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A3" w:rsidRPr="00F43C88" w:rsidRDefault="00C734A3">
      <w:pPr>
        <w:rPr>
          <w:rFonts w:ascii="Garamond" w:hAnsi="Garamond" w:cs="Times New Roman"/>
          <w:sz w:val="24"/>
          <w:szCs w:val="24"/>
        </w:rPr>
      </w:pPr>
    </w:p>
    <w:p w:rsidR="002017E7" w:rsidRPr="00F43C88" w:rsidRDefault="00C734A3" w:rsidP="002017E7">
      <w:pPr>
        <w:rPr>
          <w:rFonts w:ascii="Garamond" w:hAnsi="Garamond" w:cs="Times New Roman"/>
          <w:sz w:val="24"/>
          <w:szCs w:val="24"/>
        </w:rPr>
      </w:pPr>
      <w:r w:rsidRPr="00F43C88">
        <w:rPr>
          <w:rFonts w:ascii="Garamond" w:hAnsi="Garamond" w:cs="Times New Roman"/>
          <w:b/>
          <w:sz w:val="24"/>
          <w:szCs w:val="24"/>
          <w:u w:val="single"/>
        </w:rPr>
        <w:t xml:space="preserve"> </w:t>
      </w:r>
    </w:p>
    <w:p w:rsidR="002017E7" w:rsidRPr="00F43C88" w:rsidRDefault="002017E7" w:rsidP="002D5784">
      <w:pPr>
        <w:jc w:val="center"/>
        <w:rPr>
          <w:rFonts w:ascii="Garamond" w:hAnsi="Garamond" w:cs="Times New Roman"/>
          <w:b/>
          <w:i/>
          <w:sz w:val="24"/>
          <w:szCs w:val="24"/>
          <w:u w:val="single"/>
        </w:rPr>
      </w:pPr>
      <w:r w:rsidRPr="00F43C88">
        <w:rPr>
          <w:rFonts w:ascii="Garamond" w:hAnsi="Garamond" w:cs="Times New Roman"/>
          <w:b/>
          <w:sz w:val="24"/>
          <w:szCs w:val="24"/>
          <w:u w:val="single"/>
        </w:rPr>
        <w:t xml:space="preserve">Outline </w:t>
      </w:r>
      <w:r w:rsidR="00DB2323" w:rsidRPr="00F43C88">
        <w:rPr>
          <w:rFonts w:ascii="Garamond" w:hAnsi="Garamond" w:cs="Times New Roman"/>
          <w:b/>
          <w:sz w:val="24"/>
          <w:szCs w:val="24"/>
          <w:u w:val="single"/>
        </w:rPr>
        <w:t>of</w:t>
      </w:r>
      <w:r w:rsidRPr="00F43C88">
        <w:rPr>
          <w:rFonts w:ascii="Garamond" w:hAnsi="Garamond" w:cs="Times New Roman"/>
          <w:b/>
          <w:sz w:val="24"/>
          <w:szCs w:val="24"/>
          <w:u w:val="single"/>
        </w:rPr>
        <w:t xml:space="preserve"> </w:t>
      </w:r>
      <w:r w:rsidR="00DB2323" w:rsidRPr="00F43C88">
        <w:rPr>
          <w:rFonts w:ascii="Garamond" w:hAnsi="Garamond" w:cs="Times New Roman"/>
          <w:b/>
          <w:sz w:val="24"/>
          <w:szCs w:val="24"/>
          <w:u w:val="single"/>
        </w:rPr>
        <w:t>the</w:t>
      </w:r>
      <w:r w:rsidRPr="00F43C88">
        <w:rPr>
          <w:rFonts w:ascii="Garamond" w:hAnsi="Garamond" w:cs="Times New Roman"/>
          <w:b/>
          <w:sz w:val="24"/>
          <w:szCs w:val="24"/>
          <w:u w:val="single"/>
        </w:rPr>
        <w:t xml:space="preserve"> 16 Days </w:t>
      </w:r>
      <w:r w:rsidR="00DB2323" w:rsidRPr="00F43C88">
        <w:rPr>
          <w:rFonts w:ascii="Garamond" w:hAnsi="Garamond" w:cs="Times New Roman"/>
          <w:b/>
          <w:sz w:val="24"/>
          <w:szCs w:val="24"/>
          <w:u w:val="single"/>
        </w:rPr>
        <w:t>of</w:t>
      </w:r>
      <w:r w:rsidRPr="00F43C88">
        <w:rPr>
          <w:rFonts w:ascii="Garamond" w:hAnsi="Garamond" w:cs="Times New Roman"/>
          <w:b/>
          <w:sz w:val="24"/>
          <w:szCs w:val="24"/>
          <w:u w:val="single"/>
        </w:rPr>
        <w:t xml:space="preserve"> Activism</w:t>
      </w:r>
      <w:r w:rsidR="008319FE" w:rsidRPr="00F43C88">
        <w:rPr>
          <w:rFonts w:ascii="Garamond" w:hAnsi="Garamond" w:cs="Times New Roman"/>
          <w:b/>
          <w:sz w:val="24"/>
          <w:szCs w:val="24"/>
          <w:u w:val="single"/>
        </w:rPr>
        <w:t xml:space="preserve"> </w:t>
      </w:r>
      <w:proofErr w:type="gramStart"/>
      <w:r w:rsidR="008319FE" w:rsidRPr="00F43C88">
        <w:rPr>
          <w:rFonts w:ascii="Garamond" w:hAnsi="Garamond" w:cs="Times New Roman"/>
          <w:b/>
          <w:sz w:val="24"/>
          <w:szCs w:val="24"/>
          <w:u w:val="single"/>
        </w:rPr>
        <w:t>Against</w:t>
      </w:r>
      <w:proofErr w:type="gramEnd"/>
      <w:r w:rsidR="008319FE" w:rsidRPr="00F43C88">
        <w:rPr>
          <w:rFonts w:ascii="Garamond" w:hAnsi="Garamond" w:cs="Times New Roman"/>
          <w:b/>
          <w:sz w:val="24"/>
          <w:szCs w:val="24"/>
          <w:u w:val="single"/>
        </w:rPr>
        <w:t xml:space="preserve"> Gender Based </w:t>
      </w:r>
      <w:r w:rsidR="009C4A4C" w:rsidRPr="00F43C88">
        <w:rPr>
          <w:rFonts w:ascii="Garamond" w:hAnsi="Garamond" w:cs="Times New Roman"/>
          <w:b/>
          <w:sz w:val="24"/>
          <w:szCs w:val="24"/>
          <w:u w:val="single"/>
        </w:rPr>
        <w:t>Violence</w:t>
      </w:r>
      <w:r w:rsidR="008319FE" w:rsidRPr="00F43C88">
        <w:rPr>
          <w:rFonts w:ascii="Garamond" w:hAnsi="Garamond" w:cs="Times New Roman"/>
          <w:b/>
          <w:sz w:val="24"/>
          <w:szCs w:val="24"/>
          <w:u w:val="single"/>
        </w:rPr>
        <w:t xml:space="preserve"> Campaign in</w:t>
      </w:r>
      <w:r w:rsidRPr="00F43C88">
        <w:rPr>
          <w:rFonts w:ascii="Garamond" w:hAnsi="Garamond" w:cs="Times New Roman"/>
          <w:b/>
          <w:sz w:val="24"/>
          <w:szCs w:val="24"/>
          <w:u w:val="single"/>
        </w:rPr>
        <w:t xml:space="preserve"> 2015</w:t>
      </w:r>
      <w:r w:rsidR="008319FE" w:rsidRPr="00F43C88">
        <w:rPr>
          <w:rFonts w:ascii="Garamond" w:hAnsi="Garamond" w:cs="Times New Roman"/>
          <w:b/>
          <w:sz w:val="24"/>
          <w:szCs w:val="24"/>
          <w:u w:val="single"/>
        </w:rPr>
        <w:t xml:space="preserve"> </w:t>
      </w:r>
      <w:r w:rsidR="00887E2F" w:rsidRPr="00F43C88">
        <w:rPr>
          <w:rFonts w:ascii="Garamond" w:hAnsi="Garamond" w:cs="Times New Roman"/>
          <w:b/>
          <w:sz w:val="24"/>
          <w:szCs w:val="24"/>
          <w:u w:val="single"/>
        </w:rPr>
        <w:t xml:space="preserve">and Prayers </w:t>
      </w:r>
      <w:r w:rsidR="008319FE" w:rsidRPr="00F43C88">
        <w:rPr>
          <w:rFonts w:ascii="Garamond" w:hAnsi="Garamond" w:cs="Times New Roman"/>
          <w:b/>
          <w:sz w:val="24"/>
          <w:szCs w:val="24"/>
          <w:u w:val="single"/>
        </w:rPr>
        <w:t xml:space="preserve">by the Christian Network – </w:t>
      </w:r>
      <w:r w:rsidR="008319FE" w:rsidRPr="00F43C88">
        <w:rPr>
          <w:rFonts w:ascii="Garamond" w:hAnsi="Garamond" w:cs="Times New Roman"/>
          <w:b/>
          <w:i/>
          <w:sz w:val="24"/>
          <w:szCs w:val="24"/>
          <w:u w:val="single"/>
        </w:rPr>
        <w:t>Talanoa</w:t>
      </w:r>
    </w:p>
    <w:p w:rsidR="009C4A4C" w:rsidRDefault="009C4A4C" w:rsidP="002D5784">
      <w:pPr>
        <w:jc w:val="center"/>
        <w:rPr>
          <w:rFonts w:ascii="Garamond" w:hAnsi="Garamond" w:cs="Times New Roman"/>
          <w:b/>
          <w:i/>
          <w:sz w:val="24"/>
          <w:szCs w:val="24"/>
        </w:rPr>
      </w:pPr>
    </w:p>
    <w:p w:rsidR="008319FE" w:rsidRPr="00F43C88" w:rsidRDefault="008319FE" w:rsidP="002D5784">
      <w:pPr>
        <w:jc w:val="center"/>
        <w:rPr>
          <w:rFonts w:ascii="Garamond" w:hAnsi="Garamond" w:cs="Times New Roman"/>
          <w:b/>
          <w:i/>
          <w:sz w:val="24"/>
          <w:szCs w:val="24"/>
        </w:rPr>
      </w:pPr>
      <w:r w:rsidRPr="00F43C88">
        <w:rPr>
          <w:rFonts w:ascii="Garamond" w:hAnsi="Garamond" w:cs="Times New Roman"/>
          <w:b/>
          <w:i/>
          <w:sz w:val="24"/>
          <w:szCs w:val="24"/>
        </w:rPr>
        <w:t>Domestic violence, sexual offences, bullying, harassment and any kind of abuse are criminal acts against humanity and a violation of the rights of women and children.</w:t>
      </w:r>
    </w:p>
    <w:p w:rsidR="008319FE" w:rsidRPr="00F43C88" w:rsidRDefault="00781D99" w:rsidP="002D5784">
      <w:pPr>
        <w:jc w:val="center"/>
        <w:rPr>
          <w:rFonts w:ascii="Garamond" w:hAnsi="Garamond" w:cs="Times New Roman"/>
          <w:i/>
          <w:sz w:val="24"/>
          <w:szCs w:val="24"/>
        </w:rPr>
      </w:pPr>
      <w:r w:rsidRPr="00F43C88">
        <w:rPr>
          <w:rFonts w:ascii="Garamond" w:hAnsi="Garamond" w:cs="Times New Roman"/>
          <w:i/>
          <w:sz w:val="24"/>
          <w:szCs w:val="24"/>
        </w:rPr>
        <w:t xml:space="preserve">The Most </w:t>
      </w:r>
      <w:r w:rsidR="008319FE" w:rsidRPr="00F43C88">
        <w:rPr>
          <w:rFonts w:ascii="Garamond" w:hAnsi="Garamond" w:cs="Times New Roman"/>
          <w:i/>
          <w:sz w:val="24"/>
          <w:szCs w:val="24"/>
        </w:rPr>
        <w:t>Re</w:t>
      </w:r>
      <w:r w:rsidRPr="00F43C88">
        <w:rPr>
          <w:rFonts w:ascii="Garamond" w:hAnsi="Garamond" w:cs="Times New Roman"/>
          <w:i/>
          <w:sz w:val="24"/>
          <w:szCs w:val="24"/>
        </w:rPr>
        <w:t>verend Dr. W</w:t>
      </w:r>
      <w:r w:rsidR="00F47960" w:rsidRPr="00F43C88">
        <w:rPr>
          <w:rFonts w:ascii="Garamond" w:hAnsi="Garamond" w:cs="Times New Roman"/>
          <w:i/>
          <w:sz w:val="24"/>
          <w:szCs w:val="24"/>
        </w:rPr>
        <w:t>i</w:t>
      </w:r>
      <w:r w:rsidRPr="00F43C88">
        <w:rPr>
          <w:rFonts w:ascii="Garamond" w:hAnsi="Garamond" w:cs="Times New Roman"/>
          <w:i/>
          <w:sz w:val="24"/>
          <w:szCs w:val="24"/>
        </w:rPr>
        <w:t>nston Halapua the H</w:t>
      </w:r>
      <w:r w:rsidR="008319FE" w:rsidRPr="00F43C88">
        <w:rPr>
          <w:rFonts w:ascii="Garamond" w:hAnsi="Garamond" w:cs="Times New Roman"/>
          <w:i/>
          <w:sz w:val="24"/>
          <w:szCs w:val="24"/>
        </w:rPr>
        <w:t>ead of the Anglican Diocese of Polynesia.</w:t>
      </w:r>
    </w:p>
    <w:p w:rsidR="005831A6" w:rsidRPr="00F43C88" w:rsidRDefault="005831A6" w:rsidP="002017E7">
      <w:pPr>
        <w:rPr>
          <w:rFonts w:ascii="Garamond" w:hAnsi="Garamond" w:cs="Times New Roman"/>
          <w:b/>
          <w:sz w:val="24"/>
          <w:szCs w:val="24"/>
          <w:u w:val="single"/>
        </w:rPr>
      </w:pPr>
      <w:r w:rsidRPr="00F43C88">
        <w:rPr>
          <w:rFonts w:ascii="Garamond" w:hAnsi="Garamond" w:cs="Times New Roman"/>
          <w:b/>
          <w:sz w:val="24"/>
          <w:szCs w:val="24"/>
          <w:u w:val="single"/>
        </w:rPr>
        <w:t>Background</w:t>
      </w:r>
    </w:p>
    <w:p w:rsidR="005831A6" w:rsidRPr="00F43C88" w:rsidRDefault="005831A6" w:rsidP="002017E7">
      <w:pPr>
        <w:rPr>
          <w:rFonts w:ascii="Garamond" w:hAnsi="Garamond" w:cs="Times New Roman"/>
          <w:sz w:val="24"/>
          <w:szCs w:val="24"/>
        </w:rPr>
      </w:pPr>
      <w:r w:rsidRPr="00F43C88">
        <w:rPr>
          <w:rFonts w:ascii="Garamond" w:hAnsi="Garamond" w:cs="Times New Roman"/>
          <w:sz w:val="24"/>
          <w:szCs w:val="24"/>
        </w:rPr>
        <w:t>The 16 Days of Activism</w:t>
      </w:r>
      <w:r w:rsidR="00781D99" w:rsidRPr="00F43C88">
        <w:rPr>
          <w:rFonts w:ascii="Garamond" w:hAnsi="Garamond" w:cs="Times New Roman"/>
          <w:sz w:val="24"/>
          <w:szCs w:val="24"/>
        </w:rPr>
        <w:t xml:space="preserve"> </w:t>
      </w:r>
      <w:proofErr w:type="gramStart"/>
      <w:r w:rsidR="00781D99" w:rsidRPr="00F43C88">
        <w:rPr>
          <w:rFonts w:ascii="Garamond" w:hAnsi="Garamond" w:cs="Times New Roman"/>
          <w:sz w:val="24"/>
          <w:szCs w:val="24"/>
        </w:rPr>
        <w:t>Against</w:t>
      </w:r>
      <w:proofErr w:type="gramEnd"/>
      <w:r w:rsidR="00781D99" w:rsidRPr="00F43C88">
        <w:rPr>
          <w:rFonts w:ascii="Garamond" w:hAnsi="Garamond" w:cs="Times New Roman"/>
          <w:sz w:val="24"/>
          <w:szCs w:val="24"/>
        </w:rPr>
        <w:t xml:space="preserve"> Gender Viole</w:t>
      </w:r>
      <w:r w:rsidRPr="00F43C88">
        <w:rPr>
          <w:rFonts w:ascii="Garamond" w:hAnsi="Garamond" w:cs="Times New Roman"/>
          <w:sz w:val="24"/>
          <w:szCs w:val="24"/>
        </w:rPr>
        <w:t>n</w:t>
      </w:r>
      <w:r w:rsidR="00781D99" w:rsidRPr="00F43C88">
        <w:rPr>
          <w:rFonts w:ascii="Garamond" w:hAnsi="Garamond" w:cs="Times New Roman"/>
          <w:sz w:val="24"/>
          <w:szCs w:val="24"/>
        </w:rPr>
        <w:t>c</w:t>
      </w:r>
      <w:r w:rsidRPr="00F43C88">
        <w:rPr>
          <w:rFonts w:ascii="Garamond" w:hAnsi="Garamond" w:cs="Times New Roman"/>
          <w:sz w:val="24"/>
          <w:szCs w:val="24"/>
        </w:rPr>
        <w:t xml:space="preserve">e Campaign is an opportunity to show collective actions and solidarity in efforts to end violence against women. In 1993, the United </w:t>
      </w:r>
      <w:r w:rsidR="00F47960" w:rsidRPr="00F43C88">
        <w:rPr>
          <w:rFonts w:ascii="Garamond" w:hAnsi="Garamond" w:cs="Times New Roman"/>
          <w:sz w:val="24"/>
          <w:szCs w:val="24"/>
        </w:rPr>
        <w:t>Nations</w:t>
      </w:r>
      <w:r w:rsidRPr="00F43C88">
        <w:rPr>
          <w:rFonts w:ascii="Garamond" w:hAnsi="Garamond" w:cs="Times New Roman"/>
          <w:sz w:val="24"/>
          <w:szCs w:val="24"/>
        </w:rPr>
        <w:t xml:space="preserve"> Declaration on the Elimination of Violence </w:t>
      </w:r>
      <w:r w:rsidR="00F47960" w:rsidRPr="00F43C88">
        <w:rPr>
          <w:rFonts w:ascii="Garamond" w:hAnsi="Garamond" w:cs="Times New Roman"/>
          <w:sz w:val="24"/>
          <w:szCs w:val="24"/>
        </w:rPr>
        <w:t>Against</w:t>
      </w:r>
      <w:r w:rsidRPr="00F43C88">
        <w:rPr>
          <w:rFonts w:ascii="Garamond" w:hAnsi="Garamond" w:cs="Times New Roman"/>
          <w:sz w:val="24"/>
          <w:szCs w:val="24"/>
        </w:rPr>
        <w:t xml:space="preserve"> women defined violence </w:t>
      </w:r>
      <w:r w:rsidR="00F47960" w:rsidRPr="00F43C88">
        <w:rPr>
          <w:rFonts w:ascii="Garamond" w:hAnsi="Garamond" w:cs="Times New Roman"/>
          <w:sz w:val="24"/>
          <w:szCs w:val="24"/>
        </w:rPr>
        <w:t>against</w:t>
      </w:r>
      <w:r w:rsidRPr="00F43C88">
        <w:rPr>
          <w:rFonts w:ascii="Garamond" w:hAnsi="Garamond" w:cs="Times New Roman"/>
          <w:sz w:val="24"/>
          <w:szCs w:val="24"/>
        </w:rPr>
        <w:t xml:space="preserve"> women “as any act of gender based violence that results in, or is likely to result in, physical, sexual or psychological harm or suffering </w:t>
      </w:r>
      <w:r w:rsidR="00781D99" w:rsidRPr="00F43C88">
        <w:rPr>
          <w:rFonts w:ascii="Garamond" w:hAnsi="Garamond" w:cs="Times New Roman"/>
          <w:sz w:val="24"/>
          <w:szCs w:val="24"/>
        </w:rPr>
        <w:t>to women</w:t>
      </w:r>
      <w:r w:rsidRPr="00F43C88">
        <w:rPr>
          <w:rFonts w:ascii="Garamond" w:hAnsi="Garamond" w:cs="Times New Roman"/>
          <w:sz w:val="24"/>
          <w:szCs w:val="24"/>
        </w:rPr>
        <w:t xml:space="preserve">, including threats of such acts, coercion or arbitrary deprivation of liberty, </w:t>
      </w:r>
      <w:r w:rsidR="00603BA3" w:rsidRPr="00F43C88">
        <w:rPr>
          <w:rFonts w:ascii="Garamond" w:hAnsi="Garamond" w:cs="Times New Roman"/>
          <w:sz w:val="24"/>
          <w:szCs w:val="24"/>
        </w:rPr>
        <w:t>whether occurring in public or in private life”</w:t>
      </w:r>
      <w:r w:rsidRPr="00F43C88">
        <w:rPr>
          <w:rFonts w:ascii="Garamond" w:hAnsi="Garamond" w:cs="Times New Roman"/>
          <w:sz w:val="24"/>
          <w:szCs w:val="24"/>
        </w:rPr>
        <w:t xml:space="preserve">   </w:t>
      </w:r>
    </w:p>
    <w:p w:rsidR="00DD5424" w:rsidRDefault="008319FE" w:rsidP="00F43C88">
      <w:pPr>
        <w:pStyle w:val="ListParagraph"/>
        <w:spacing w:after="0" w:line="240" w:lineRule="auto"/>
        <w:ind w:left="0"/>
        <w:jc w:val="both"/>
        <w:rPr>
          <w:rFonts w:ascii="Garamond" w:hAnsi="Garamond" w:cs="Times New Roman"/>
          <w:sz w:val="24"/>
          <w:szCs w:val="24"/>
        </w:rPr>
      </w:pPr>
      <w:r w:rsidRPr="00F43C88">
        <w:rPr>
          <w:rFonts w:ascii="Garamond" w:hAnsi="Garamond" w:cs="Times New Roman"/>
          <w:sz w:val="24"/>
          <w:szCs w:val="24"/>
        </w:rPr>
        <w:t xml:space="preserve">The 16 Days of Activism </w:t>
      </w:r>
      <w:r w:rsidR="00781D99" w:rsidRPr="00F43C88">
        <w:rPr>
          <w:rFonts w:ascii="Garamond" w:hAnsi="Garamond" w:cs="Times New Roman"/>
          <w:sz w:val="24"/>
          <w:szCs w:val="24"/>
        </w:rPr>
        <w:t xml:space="preserve">began in 1991 </w:t>
      </w:r>
      <w:r w:rsidR="00F47960">
        <w:rPr>
          <w:rFonts w:ascii="Garamond" w:hAnsi="Garamond" w:cs="Times New Roman"/>
          <w:sz w:val="24"/>
          <w:szCs w:val="24"/>
        </w:rPr>
        <w:t xml:space="preserve">as an initiative of </w:t>
      </w:r>
      <w:r w:rsidR="00781D99" w:rsidRPr="00F43C88">
        <w:rPr>
          <w:rFonts w:ascii="Garamond" w:hAnsi="Garamond" w:cs="Times New Roman"/>
          <w:sz w:val="24"/>
          <w:szCs w:val="24"/>
        </w:rPr>
        <w:t>the Centre for Women’s Global Leadership (</w:t>
      </w:r>
      <w:hyperlink r:id="rId9" w:history="1">
        <w:r w:rsidR="00781D99" w:rsidRPr="00F43C88">
          <w:rPr>
            <w:rStyle w:val="Hyperlink"/>
            <w:rFonts w:ascii="Garamond" w:hAnsi="Garamond" w:cs="Times New Roman"/>
            <w:sz w:val="24"/>
            <w:szCs w:val="24"/>
          </w:rPr>
          <w:t>http://16dayscwgl.rutgers/edu</w:t>
        </w:r>
      </w:hyperlink>
      <w:r w:rsidR="00781D99" w:rsidRPr="00F43C88">
        <w:rPr>
          <w:rFonts w:ascii="Garamond" w:hAnsi="Garamond" w:cs="Times New Roman"/>
          <w:sz w:val="24"/>
          <w:szCs w:val="24"/>
        </w:rPr>
        <w:t xml:space="preserve">) based in New Jersey, United States of America. </w:t>
      </w:r>
      <w:r w:rsidR="00DD5424">
        <w:rPr>
          <w:rFonts w:ascii="Garamond" w:hAnsi="Garamond" w:cs="Times New Roman"/>
          <w:sz w:val="24"/>
          <w:szCs w:val="24"/>
        </w:rPr>
        <w:t xml:space="preserve">Over the years the campaign has been widely supported by women’s organisations, civil society organisations, faith based organisations, governments, private sector, educational institutions, communities including development agencies.  </w:t>
      </w:r>
    </w:p>
    <w:p w:rsidR="009C4A4C" w:rsidRDefault="009C4A4C" w:rsidP="00F43C88">
      <w:pPr>
        <w:pStyle w:val="ListParagraph"/>
        <w:spacing w:after="0" w:line="240" w:lineRule="auto"/>
        <w:ind w:left="0"/>
        <w:jc w:val="both"/>
        <w:rPr>
          <w:rFonts w:ascii="Garamond" w:hAnsi="Garamond" w:cs="Times New Roman"/>
          <w:sz w:val="24"/>
          <w:szCs w:val="24"/>
        </w:rPr>
      </w:pPr>
    </w:p>
    <w:p w:rsidR="00561632" w:rsidRPr="00F43C88" w:rsidRDefault="00DD5424" w:rsidP="00F43C88">
      <w:pPr>
        <w:pStyle w:val="ListParagraph"/>
        <w:spacing w:after="0" w:line="240" w:lineRule="auto"/>
        <w:ind w:left="0"/>
        <w:jc w:val="both"/>
        <w:rPr>
          <w:rFonts w:ascii="Garamond" w:hAnsi="Garamond"/>
          <w:b/>
          <w:sz w:val="24"/>
          <w:szCs w:val="24"/>
        </w:rPr>
      </w:pPr>
      <w:proofErr w:type="gramStart"/>
      <w:r>
        <w:rPr>
          <w:rFonts w:ascii="Garamond" w:hAnsi="Garamond" w:cs="Times New Roman"/>
          <w:sz w:val="24"/>
          <w:szCs w:val="24"/>
        </w:rPr>
        <w:t xml:space="preserve">The 16 days </w:t>
      </w:r>
      <w:r w:rsidR="008319FE" w:rsidRPr="00F43C88">
        <w:rPr>
          <w:rFonts w:ascii="Garamond" w:hAnsi="Garamond" w:cs="Times New Roman"/>
          <w:sz w:val="24"/>
          <w:szCs w:val="24"/>
        </w:rPr>
        <w:t>run</w:t>
      </w:r>
      <w:r w:rsidR="00781D99" w:rsidRPr="00F43C88">
        <w:rPr>
          <w:rFonts w:ascii="Garamond" w:hAnsi="Garamond" w:cs="Times New Roman"/>
          <w:sz w:val="24"/>
          <w:szCs w:val="24"/>
        </w:rPr>
        <w:t>s</w:t>
      </w:r>
      <w:r w:rsidR="008319FE" w:rsidRPr="00F43C88">
        <w:rPr>
          <w:rFonts w:ascii="Garamond" w:hAnsi="Garamond" w:cs="Times New Roman"/>
          <w:sz w:val="24"/>
          <w:szCs w:val="24"/>
        </w:rPr>
        <w:t xml:space="preserve"> from 25</w:t>
      </w:r>
      <w:r w:rsidR="008319FE" w:rsidRPr="00F43C88">
        <w:rPr>
          <w:rFonts w:ascii="Garamond" w:hAnsi="Garamond" w:cs="Times New Roman"/>
          <w:sz w:val="24"/>
          <w:szCs w:val="24"/>
          <w:vertAlign w:val="superscript"/>
        </w:rPr>
        <w:t>th</w:t>
      </w:r>
      <w:r w:rsidR="00781D99" w:rsidRPr="00F43C88">
        <w:rPr>
          <w:rFonts w:ascii="Garamond" w:hAnsi="Garamond" w:cs="Times New Roman"/>
          <w:sz w:val="24"/>
          <w:szCs w:val="24"/>
        </w:rPr>
        <w:t xml:space="preserve"> November</w:t>
      </w:r>
      <w:r w:rsidR="008319FE" w:rsidRPr="00F43C88">
        <w:rPr>
          <w:rFonts w:ascii="Garamond" w:hAnsi="Garamond" w:cs="Times New Roman"/>
          <w:sz w:val="24"/>
          <w:szCs w:val="24"/>
        </w:rPr>
        <w:t>,</w:t>
      </w:r>
      <w:r w:rsidR="00781D99" w:rsidRPr="00F43C88">
        <w:rPr>
          <w:rFonts w:ascii="Garamond" w:hAnsi="Garamond" w:cs="Times New Roman"/>
          <w:sz w:val="24"/>
          <w:szCs w:val="24"/>
        </w:rPr>
        <w:t xml:space="preserve"> </w:t>
      </w:r>
      <w:r w:rsidR="008319FE" w:rsidRPr="00F43C88">
        <w:rPr>
          <w:rFonts w:ascii="Garamond" w:hAnsi="Garamond" w:cs="Times New Roman"/>
          <w:sz w:val="24"/>
          <w:szCs w:val="24"/>
        </w:rPr>
        <w:t>UN International Day f</w:t>
      </w:r>
      <w:r w:rsidR="00781D99" w:rsidRPr="00F43C88">
        <w:rPr>
          <w:rFonts w:ascii="Garamond" w:hAnsi="Garamond" w:cs="Times New Roman"/>
          <w:sz w:val="24"/>
          <w:szCs w:val="24"/>
        </w:rPr>
        <w:t xml:space="preserve">or the </w:t>
      </w:r>
      <w:r w:rsidR="008319FE" w:rsidRPr="00F43C88">
        <w:rPr>
          <w:rFonts w:ascii="Garamond" w:hAnsi="Garamond" w:cs="Times New Roman"/>
          <w:sz w:val="24"/>
          <w:szCs w:val="24"/>
        </w:rPr>
        <w:t>Elimination of Violence against Women, to 10 December, Human Rights Day.</w:t>
      </w:r>
      <w:proofErr w:type="gramEnd"/>
      <w:r w:rsidR="008319FE" w:rsidRPr="00F43C88">
        <w:rPr>
          <w:rFonts w:ascii="Garamond" w:hAnsi="Garamond" w:cs="Times New Roman"/>
          <w:sz w:val="24"/>
          <w:szCs w:val="24"/>
        </w:rPr>
        <w:t xml:space="preserve"> The campaign spans these 16 Days in order to highlight the link</w:t>
      </w:r>
      <w:r w:rsidR="00561632" w:rsidRPr="00F43C88">
        <w:rPr>
          <w:rFonts w:ascii="Garamond" w:hAnsi="Garamond" w:cs="Times New Roman"/>
          <w:sz w:val="24"/>
          <w:szCs w:val="24"/>
        </w:rPr>
        <w:t>s</w:t>
      </w:r>
      <w:r w:rsidR="008319FE" w:rsidRPr="00F43C88">
        <w:rPr>
          <w:rFonts w:ascii="Garamond" w:hAnsi="Garamond" w:cs="Times New Roman"/>
          <w:sz w:val="24"/>
          <w:szCs w:val="24"/>
        </w:rPr>
        <w:t xml:space="preserve"> </w:t>
      </w:r>
      <w:r w:rsidR="00781D99" w:rsidRPr="00F43C88">
        <w:rPr>
          <w:rFonts w:ascii="Garamond" w:hAnsi="Garamond" w:cs="Minion Pro"/>
          <w:color w:val="000000"/>
          <w:sz w:val="24"/>
          <w:szCs w:val="24"/>
        </w:rPr>
        <w:t xml:space="preserve">between ending gender-based violence and human rights values and that gender-based violence is an international human rights violation. </w:t>
      </w:r>
      <w:r w:rsidR="00561632" w:rsidRPr="00F43C88">
        <w:rPr>
          <w:rFonts w:ascii="Garamond" w:hAnsi="Garamond" w:cs="Minion Pro"/>
          <w:color w:val="000000"/>
          <w:sz w:val="24"/>
          <w:szCs w:val="24"/>
        </w:rPr>
        <w:t xml:space="preserve">Further details of the significant dates </w:t>
      </w:r>
      <w:r>
        <w:rPr>
          <w:rFonts w:ascii="Garamond" w:hAnsi="Garamond" w:cs="Minion Pro"/>
          <w:color w:val="000000"/>
          <w:sz w:val="24"/>
          <w:szCs w:val="24"/>
        </w:rPr>
        <w:t xml:space="preserve">to observe </w:t>
      </w:r>
      <w:r w:rsidR="00F47960">
        <w:rPr>
          <w:rFonts w:ascii="Garamond" w:hAnsi="Garamond" w:cs="Minion Pro"/>
          <w:color w:val="000000"/>
          <w:sz w:val="24"/>
          <w:szCs w:val="24"/>
        </w:rPr>
        <w:t>within this 16 day</w:t>
      </w:r>
      <w:r w:rsidR="009C4A4C">
        <w:rPr>
          <w:rFonts w:ascii="Garamond" w:hAnsi="Garamond" w:cs="Minion Pro"/>
          <w:color w:val="000000"/>
          <w:sz w:val="24"/>
          <w:szCs w:val="24"/>
        </w:rPr>
        <w:t>s’</w:t>
      </w:r>
      <w:r w:rsidR="00F47960">
        <w:rPr>
          <w:rFonts w:ascii="Garamond" w:hAnsi="Garamond" w:cs="Minion Pro"/>
          <w:color w:val="000000"/>
          <w:sz w:val="24"/>
          <w:szCs w:val="24"/>
        </w:rPr>
        <w:t xml:space="preserve"> period </w:t>
      </w:r>
      <w:r w:rsidR="00561632" w:rsidRPr="00F43C88">
        <w:rPr>
          <w:rFonts w:ascii="Garamond" w:hAnsi="Garamond" w:cs="Minion Pro"/>
          <w:color w:val="000000"/>
          <w:sz w:val="24"/>
          <w:szCs w:val="24"/>
        </w:rPr>
        <w:t>are:</w:t>
      </w:r>
    </w:p>
    <w:p w:rsidR="00561632" w:rsidRPr="00F43C88" w:rsidRDefault="00561632" w:rsidP="00F43C88">
      <w:pPr>
        <w:pStyle w:val="ListParagraph"/>
        <w:spacing w:after="0" w:line="240" w:lineRule="auto"/>
        <w:ind w:left="0"/>
        <w:jc w:val="both"/>
        <w:rPr>
          <w:rFonts w:ascii="Garamond" w:hAnsi="Garamond"/>
          <w:b/>
          <w:sz w:val="24"/>
          <w:szCs w:val="24"/>
        </w:rPr>
      </w:pPr>
      <w:r w:rsidRPr="00F43C88">
        <w:rPr>
          <w:rFonts w:ascii="Garamond" w:hAnsi="Garamond" w:cs="Times New Roman"/>
          <w:b/>
          <w:sz w:val="24"/>
          <w:szCs w:val="24"/>
        </w:rPr>
        <w:t xml:space="preserve">November 25: International Day for the Elimination of Violence </w:t>
      </w:r>
      <w:proofErr w:type="gramStart"/>
      <w:r w:rsidRPr="00F43C88">
        <w:rPr>
          <w:rFonts w:ascii="Garamond" w:hAnsi="Garamond" w:cs="Times New Roman"/>
          <w:b/>
          <w:sz w:val="24"/>
          <w:szCs w:val="24"/>
        </w:rPr>
        <w:t>Against</w:t>
      </w:r>
      <w:proofErr w:type="gramEnd"/>
      <w:r w:rsidRPr="00F43C88">
        <w:rPr>
          <w:rFonts w:ascii="Garamond" w:hAnsi="Garamond" w:cs="Times New Roman"/>
          <w:b/>
          <w:sz w:val="24"/>
          <w:szCs w:val="24"/>
        </w:rPr>
        <w:t xml:space="preserve"> Women </w:t>
      </w:r>
    </w:p>
    <w:p w:rsidR="00561632" w:rsidRPr="00F43C88" w:rsidRDefault="00561632" w:rsidP="00F43C88">
      <w:pPr>
        <w:pStyle w:val="ListParagraph"/>
        <w:spacing w:after="0" w:line="240" w:lineRule="auto"/>
        <w:ind w:left="0"/>
        <w:jc w:val="both"/>
        <w:rPr>
          <w:rFonts w:ascii="Garamond" w:hAnsi="Garamond"/>
          <w:b/>
          <w:sz w:val="24"/>
          <w:szCs w:val="24"/>
        </w:rPr>
      </w:pPr>
      <w:r w:rsidRPr="00F43C88">
        <w:rPr>
          <w:rFonts w:ascii="Garamond" w:hAnsi="Garamond" w:cs="Times New Roman"/>
          <w:b/>
          <w:sz w:val="24"/>
          <w:szCs w:val="24"/>
        </w:rPr>
        <w:t>November 29: International Day of Solidarity with the Palestinian People</w:t>
      </w:r>
    </w:p>
    <w:p w:rsidR="00561632" w:rsidRPr="00F43C88" w:rsidRDefault="00F04A16" w:rsidP="00F43C88">
      <w:pPr>
        <w:pStyle w:val="ListParagraph"/>
        <w:spacing w:after="0" w:line="240" w:lineRule="auto"/>
        <w:ind w:left="0"/>
        <w:jc w:val="both"/>
        <w:rPr>
          <w:rFonts w:ascii="Garamond" w:hAnsi="Garamond"/>
          <w:b/>
          <w:sz w:val="24"/>
          <w:szCs w:val="24"/>
        </w:rPr>
      </w:pPr>
      <w:r w:rsidRPr="00F43C88">
        <w:rPr>
          <w:rFonts w:ascii="Garamond" w:hAnsi="Garamond"/>
          <w:b/>
          <w:sz w:val="24"/>
          <w:szCs w:val="24"/>
        </w:rPr>
        <w:t>December 1</w:t>
      </w:r>
      <w:r w:rsidR="00887E2F" w:rsidRPr="00F43C88">
        <w:rPr>
          <w:rFonts w:ascii="Garamond" w:hAnsi="Garamond"/>
          <w:b/>
          <w:sz w:val="24"/>
          <w:szCs w:val="24"/>
        </w:rPr>
        <w:t>: W</w:t>
      </w:r>
      <w:r w:rsidRPr="00F43C88">
        <w:rPr>
          <w:rFonts w:ascii="Garamond" w:hAnsi="Garamond"/>
          <w:b/>
          <w:sz w:val="24"/>
          <w:szCs w:val="24"/>
        </w:rPr>
        <w:t>or</w:t>
      </w:r>
      <w:r w:rsidR="00887E2F" w:rsidRPr="00F43C88">
        <w:rPr>
          <w:rFonts w:ascii="Garamond" w:hAnsi="Garamond"/>
          <w:b/>
          <w:sz w:val="24"/>
          <w:szCs w:val="24"/>
        </w:rPr>
        <w:t>l</w:t>
      </w:r>
      <w:r w:rsidRPr="00F43C88">
        <w:rPr>
          <w:rFonts w:ascii="Garamond" w:hAnsi="Garamond"/>
          <w:b/>
          <w:sz w:val="24"/>
          <w:szCs w:val="24"/>
        </w:rPr>
        <w:t>d AIDS Day</w:t>
      </w:r>
    </w:p>
    <w:p w:rsidR="00F04A16" w:rsidRPr="00F43C88" w:rsidRDefault="00F04A16" w:rsidP="00F43C88">
      <w:pPr>
        <w:pStyle w:val="ListParagraph"/>
        <w:spacing w:after="0" w:line="240" w:lineRule="auto"/>
        <w:ind w:left="0"/>
        <w:jc w:val="both"/>
        <w:rPr>
          <w:rFonts w:ascii="Garamond" w:hAnsi="Garamond"/>
          <w:b/>
          <w:sz w:val="24"/>
          <w:szCs w:val="24"/>
        </w:rPr>
      </w:pPr>
      <w:r w:rsidRPr="00F43C88">
        <w:rPr>
          <w:rFonts w:ascii="Garamond" w:hAnsi="Garamond"/>
          <w:b/>
          <w:sz w:val="24"/>
          <w:szCs w:val="24"/>
        </w:rPr>
        <w:t>December 2: International Day for the Abolition of Slavery</w:t>
      </w:r>
    </w:p>
    <w:p w:rsidR="00F04A16" w:rsidRDefault="00F04A16" w:rsidP="00F43C88">
      <w:pPr>
        <w:pStyle w:val="ListParagraph"/>
        <w:spacing w:after="0" w:line="240" w:lineRule="auto"/>
        <w:ind w:left="0"/>
        <w:jc w:val="both"/>
        <w:rPr>
          <w:rFonts w:ascii="Garamond" w:hAnsi="Garamond"/>
          <w:b/>
          <w:sz w:val="24"/>
          <w:szCs w:val="24"/>
        </w:rPr>
      </w:pPr>
      <w:r w:rsidRPr="00F43C88">
        <w:rPr>
          <w:rFonts w:ascii="Garamond" w:hAnsi="Garamond"/>
          <w:b/>
          <w:sz w:val="24"/>
          <w:szCs w:val="24"/>
        </w:rPr>
        <w:t xml:space="preserve">December 3: International Day of Disabled Persons </w:t>
      </w:r>
    </w:p>
    <w:p w:rsidR="00F47960" w:rsidRPr="00F43C88" w:rsidRDefault="00F47960" w:rsidP="00F43C88">
      <w:pPr>
        <w:pStyle w:val="ListParagraph"/>
        <w:spacing w:after="0" w:line="240" w:lineRule="auto"/>
        <w:ind w:left="0"/>
        <w:jc w:val="both"/>
        <w:rPr>
          <w:rFonts w:ascii="Garamond" w:hAnsi="Garamond"/>
          <w:b/>
          <w:sz w:val="24"/>
          <w:szCs w:val="24"/>
        </w:rPr>
      </w:pPr>
      <w:r w:rsidRPr="00F43C88">
        <w:rPr>
          <w:rFonts w:ascii="Garamond" w:hAnsi="Garamond" w:cs="Arial"/>
          <w:b/>
          <w:sz w:val="24"/>
          <w:szCs w:val="24"/>
        </w:rPr>
        <w:t>December 6</w:t>
      </w:r>
      <w:r w:rsidR="00B5437C">
        <w:rPr>
          <w:rFonts w:ascii="Garamond" w:hAnsi="Garamond" w:cs="Arial"/>
          <w:b/>
          <w:sz w:val="24"/>
          <w:szCs w:val="24"/>
        </w:rPr>
        <w:t xml:space="preserve">: </w:t>
      </w:r>
      <w:r w:rsidRPr="00F43C88">
        <w:rPr>
          <w:rFonts w:ascii="Garamond" w:hAnsi="Garamond" w:cs="Arial"/>
          <w:b/>
          <w:sz w:val="24"/>
          <w:szCs w:val="24"/>
        </w:rPr>
        <w:t>Anniv</w:t>
      </w:r>
      <w:r w:rsidRPr="00F47960">
        <w:rPr>
          <w:rFonts w:ascii="Garamond" w:hAnsi="Garamond" w:cs="Arial"/>
          <w:b/>
          <w:sz w:val="24"/>
          <w:szCs w:val="24"/>
        </w:rPr>
        <w:t>ersary of the Montreal Massacre</w:t>
      </w:r>
    </w:p>
    <w:p w:rsidR="00561632" w:rsidRPr="00F43C88" w:rsidRDefault="00561632" w:rsidP="00F43C88">
      <w:pPr>
        <w:pStyle w:val="ListParagraph"/>
        <w:spacing w:after="0" w:line="240" w:lineRule="auto"/>
        <w:ind w:left="0"/>
        <w:jc w:val="both"/>
        <w:rPr>
          <w:rFonts w:ascii="Garamond" w:hAnsi="Garamond"/>
          <w:b/>
          <w:sz w:val="24"/>
          <w:szCs w:val="24"/>
        </w:rPr>
      </w:pPr>
      <w:r w:rsidRPr="00F43C88">
        <w:rPr>
          <w:rFonts w:ascii="Garamond" w:hAnsi="Garamond" w:cs="Times New Roman"/>
          <w:b/>
          <w:sz w:val="24"/>
          <w:szCs w:val="24"/>
        </w:rPr>
        <w:t>December 10: Human Rights Day</w:t>
      </w:r>
    </w:p>
    <w:p w:rsidR="00B5437C" w:rsidRDefault="00B5437C" w:rsidP="00FD1F1F">
      <w:pPr>
        <w:pStyle w:val="NoSpacing1"/>
        <w:jc w:val="both"/>
        <w:rPr>
          <w:rFonts w:ascii="Garamond" w:eastAsiaTheme="minorHAnsi" w:hAnsi="Garamond" w:cstheme="minorBidi"/>
          <w:sz w:val="24"/>
          <w:szCs w:val="24"/>
          <w:lang w:val="en-US"/>
        </w:rPr>
      </w:pPr>
    </w:p>
    <w:p w:rsidR="00B5437C" w:rsidRDefault="003C708E" w:rsidP="00FD1F1F">
      <w:pPr>
        <w:pStyle w:val="NoSpacing1"/>
        <w:jc w:val="both"/>
        <w:rPr>
          <w:rFonts w:ascii="Garamond" w:hAnsi="Garamond"/>
          <w:sz w:val="24"/>
          <w:szCs w:val="24"/>
        </w:rPr>
      </w:pPr>
      <w:r>
        <w:rPr>
          <w:rFonts w:ascii="Garamond" w:hAnsi="Garamond"/>
          <w:sz w:val="24"/>
          <w:szCs w:val="24"/>
        </w:rPr>
        <w:t>The Chri</w:t>
      </w:r>
      <w:r w:rsidR="004161DC">
        <w:rPr>
          <w:rFonts w:ascii="Garamond" w:hAnsi="Garamond"/>
          <w:sz w:val="24"/>
          <w:szCs w:val="24"/>
        </w:rPr>
        <w:t xml:space="preserve">stian Network – </w:t>
      </w:r>
      <w:r w:rsidR="004161DC">
        <w:rPr>
          <w:rFonts w:ascii="Garamond" w:hAnsi="Garamond"/>
          <w:i/>
          <w:sz w:val="24"/>
          <w:szCs w:val="24"/>
        </w:rPr>
        <w:t xml:space="preserve">Talanoa </w:t>
      </w:r>
      <w:r w:rsidR="004161DC">
        <w:rPr>
          <w:rFonts w:ascii="Garamond" w:hAnsi="Garamond"/>
          <w:sz w:val="24"/>
          <w:szCs w:val="24"/>
        </w:rPr>
        <w:t>is an alliance of ecumenical partners and individuals convened by House of Sarah (HoS)</w:t>
      </w:r>
      <w:r w:rsidR="00F1087D">
        <w:rPr>
          <w:rFonts w:ascii="Garamond" w:hAnsi="Garamond"/>
          <w:sz w:val="24"/>
          <w:szCs w:val="24"/>
        </w:rPr>
        <w:t xml:space="preserve"> of the Anglican Diocese of Polynesia</w:t>
      </w:r>
      <w:r w:rsidR="004161DC">
        <w:rPr>
          <w:rFonts w:ascii="Garamond" w:hAnsi="Garamond"/>
          <w:sz w:val="24"/>
          <w:szCs w:val="24"/>
        </w:rPr>
        <w:t xml:space="preserve"> in 2013 to talk with each other, share information and take collaborative action</w:t>
      </w:r>
      <w:r w:rsidR="002349E7">
        <w:rPr>
          <w:rFonts w:ascii="Garamond" w:hAnsi="Garamond"/>
          <w:sz w:val="24"/>
          <w:szCs w:val="24"/>
        </w:rPr>
        <w:t>s</w:t>
      </w:r>
      <w:r w:rsidR="004161DC">
        <w:rPr>
          <w:rFonts w:ascii="Garamond" w:hAnsi="Garamond"/>
          <w:sz w:val="24"/>
          <w:szCs w:val="24"/>
        </w:rPr>
        <w:t xml:space="preserve"> to address violence against women. Beginning in 2013, the alliance had been focusing on breaking and removing the culture of silence and shame around violence against women through joint activities during 16 Days of Activism</w:t>
      </w:r>
      <w:r w:rsidR="002349E7">
        <w:rPr>
          <w:rFonts w:ascii="Garamond" w:hAnsi="Garamond"/>
          <w:sz w:val="24"/>
          <w:szCs w:val="24"/>
        </w:rPr>
        <w:t>. The activities</w:t>
      </w:r>
      <w:r w:rsidR="004161DC">
        <w:rPr>
          <w:rFonts w:ascii="Garamond" w:hAnsi="Garamond"/>
          <w:sz w:val="24"/>
          <w:szCs w:val="24"/>
        </w:rPr>
        <w:t xml:space="preserve"> </w:t>
      </w:r>
      <w:r w:rsidR="007F67E8">
        <w:rPr>
          <w:rFonts w:ascii="Garamond" w:hAnsi="Garamond"/>
          <w:sz w:val="24"/>
          <w:szCs w:val="24"/>
        </w:rPr>
        <w:t>aim</w:t>
      </w:r>
      <w:r w:rsidR="004161DC">
        <w:rPr>
          <w:rFonts w:ascii="Garamond" w:hAnsi="Garamond"/>
          <w:sz w:val="24"/>
          <w:szCs w:val="24"/>
        </w:rPr>
        <w:t xml:space="preserve"> to </w:t>
      </w:r>
      <w:r w:rsidR="00F1087D">
        <w:rPr>
          <w:rFonts w:ascii="Garamond" w:hAnsi="Garamond"/>
          <w:sz w:val="24"/>
          <w:szCs w:val="24"/>
        </w:rPr>
        <w:t>create more understanding and conversations on</w:t>
      </w:r>
      <w:r w:rsidR="004161DC">
        <w:rPr>
          <w:rFonts w:ascii="Garamond" w:hAnsi="Garamond"/>
          <w:sz w:val="24"/>
          <w:szCs w:val="24"/>
        </w:rPr>
        <w:t xml:space="preserve"> the harmful effects of violence on women and children, the community and country in a bid to rallying efforts to rid of this wide-scale problem permanently</w:t>
      </w:r>
    </w:p>
    <w:p w:rsidR="00B5437C" w:rsidRDefault="00B5437C" w:rsidP="00FD1F1F">
      <w:pPr>
        <w:pStyle w:val="NoSpacing1"/>
        <w:jc w:val="both"/>
        <w:rPr>
          <w:rFonts w:ascii="Garamond" w:hAnsi="Garamond"/>
          <w:sz w:val="24"/>
          <w:szCs w:val="24"/>
        </w:rPr>
      </w:pPr>
    </w:p>
    <w:p w:rsidR="00FD1F1F" w:rsidRPr="00B5437C" w:rsidRDefault="00FD1F1F" w:rsidP="00FD1F1F">
      <w:pPr>
        <w:pStyle w:val="NoSpacing1"/>
        <w:jc w:val="both"/>
        <w:rPr>
          <w:rFonts w:ascii="Garamond" w:hAnsi="Garamond" w:cstheme="minorHAnsi"/>
          <w:sz w:val="24"/>
          <w:szCs w:val="24"/>
        </w:rPr>
      </w:pPr>
      <w:r w:rsidRPr="00B5437C">
        <w:rPr>
          <w:rFonts w:ascii="Garamond" w:hAnsi="Garamond" w:cstheme="minorHAnsi"/>
          <w:sz w:val="24"/>
          <w:szCs w:val="24"/>
        </w:rPr>
        <w:lastRenderedPageBreak/>
        <w:t xml:space="preserve">In the Pacific, the examples of harmful and criminal behaviour faced by women are domestic violence, rape, harassment, bullying a forced and early marriage, gang rape including sorcery related violence. </w:t>
      </w:r>
    </w:p>
    <w:p w:rsidR="00FD1F1F" w:rsidRPr="00B5437C" w:rsidRDefault="00FD1F1F" w:rsidP="00FD1F1F">
      <w:pPr>
        <w:pStyle w:val="NoSpacing1"/>
        <w:jc w:val="both"/>
        <w:rPr>
          <w:rFonts w:ascii="Garamond" w:hAnsi="Garamond" w:cstheme="minorHAnsi"/>
          <w:sz w:val="24"/>
          <w:szCs w:val="24"/>
        </w:rPr>
      </w:pPr>
    </w:p>
    <w:p w:rsidR="00790D8A" w:rsidRPr="00B5437C" w:rsidRDefault="00FD1F1F" w:rsidP="00725D53">
      <w:pPr>
        <w:pStyle w:val="NoSpacing1"/>
        <w:jc w:val="both"/>
        <w:rPr>
          <w:rFonts w:ascii="Garamond" w:hAnsi="Garamond" w:cstheme="minorHAnsi"/>
          <w:color w:val="000000"/>
          <w:sz w:val="24"/>
          <w:szCs w:val="24"/>
        </w:rPr>
      </w:pPr>
      <w:r w:rsidRPr="00B5437C">
        <w:rPr>
          <w:rFonts w:ascii="Garamond" w:hAnsi="Garamond"/>
          <w:sz w:val="24"/>
          <w:szCs w:val="24"/>
        </w:rPr>
        <w:t>A</w:t>
      </w:r>
      <w:r w:rsidR="00725D53" w:rsidRPr="00B5437C">
        <w:rPr>
          <w:rFonts w:ascii="Garamond" w:hAnsi="Garamond" w:cstheme="minorHAnsi"/>
          <w:color w:val="000000"/>
          <w:sz w:val="24"/>
          <w:szCs w:val="24"/>
        </w:rPr>
        <w:t xml:space="preserve">pproximately two-in-three women reported having experienced violence from their spouse </w:t>
      </w:r>
      <w:r w:rsidRPr="00B5437C">
        <w:rPr>
          <w:rFonts w:ascii="Garamond" w:hAnsi="Garamond" w:cstheme="minorHAnsi"/>
          <w:color w:val="000000"/>
          <w:sz w:val="24"/>
          <w:szCs w:val="24"/>
        </w:rPr>
        <w:t xml:space="preserve">in the Pacific island countries </w:t>
      </w:r>
      <w:r w:rsidR="00725D53" w:rsidRPr="00B5437C">
        <w:rPr>
          <w:rFonts w:ascii="Garamond" w:hAnsi="Garamond" w:cstheme="minorHAnsi"/>
          <w:color w:val="000000"/>
          <w:sz w:val="24"/>
          <w:szCs w:val="24"/>
        </w:rPr>
        <w:t xml:space="preserve">which is alarmingly high by world standards. </w:t>
      </w:r>
      <w:r w:rsidR="00790D8A" w:rsidRPr="00B5437C">
        <w:rPr>
          <w:rFonts w:ascii="Garamond" w:hAnsi="Garamond" w:cstheme="minorHAnsi"/>
          <w:color w:val="000000"/>
          <w:sz w:val="24"/>
          <w:szCs w:val="24"/>
        </w:rPr>
        <w:t xml:space="preserve">The Fiji Women’s Crisis Centre’s </w:t>
      </w:r>
      <w:r w:rsidR="007F67E8">
        <w:rPr>
          <w:rFonts w:ascii="Garamond" w:hAnsi="Garamond" w:cstheme="minorHAnsi"/>
          <w:color w:val="000000"/>
          <w:sz w:val="24"/>
          <w:szCs w:val="24"/>
        </w:rPr>
        <w:t xml:space="preserve">(FWCC) </w:t>
      </w:r>
      <w:r w:rsidR="00790D8A" w:rsidRPr="00B5437C">
        <w:rPr>
          <w:rFonts w:ascii="Garamond" w:hAnsi="Garamond" w:cstheme="minorHAnsi"/>
          <w:color w:val="000000"/>
          <w:sz w:val="24"/>
          <w:szCs w:val="24"/>
        </w:rPr>
        <w:t>national research releas</w:t>
      </w:r>
      <w:r w:rsidRPr="00B5437C">
        <w:rPr>
          <w:rFonts w:ascii="Garamond" w:hAnsi="Garamond" w:cstheme="minorHAnsi"/>
          <w:color w:val="000000"/>
          <w:sz w:val="24"/>
          <w:szCs w:val="24"/>
        </w:rPr>
        <w:t>ed in 2013</w:t>
      </w:r>
      <w:r w:rsidR="00790D8A" w:rsidRPr="00B5437C">
        <w:rPr>
          <w:rFonts w:ascii="Garamond" w:hAnsi="Garamond" w:cstheme="minorHAnsi"/>
          <w:color w:val="000000"/>
          <w:sz w:val="24"/>
          <w:szCs w:val="24"/>
        </w:rPr>
        <w:t xml:space="preserve"> on </w:t>
      </w:r>
      <w:r w:rsidRPr="00B5437C">
        <w:rPr>
          <w:rFonts w:ascii="Garamond" w:hAnsi="Garamond" w:cstheme="minorHAnsi"/>
          <w:color w:val="000000"/>
          <w:sz w:val="24"/>
          <w:szCs w:val="24"/>
        </w:rPr>
        <w:t>W</w:t>
      </w:r>
      <w:r w:rsidR="00790D8A" w:rsidRPr="00B5437C">
        <w:rPr>
          <w:rFonts w:ascii="Garamond" w:hAnsi="Garamond" w:cstheme="minorHAnsi"/>
          <w:color w:val="000000"/>
          <w:sz w:val="24"/>
          <w:szCs w:val="24"/>
        </w:rPr>
        <w:t xml:space="preserve">omen’s Health and Life Experience in Fiji (2010/2011) </w:t>
      </w:r>
      <w:r w:rsidR="0038047D" w:rsidRPr="00B5437C">
        <w:rPr>
          <w:rFonts w:ascii="Garamond" w:hAnsi="Garamond" w:cstheme="minorHAnsi"/>
          <w:color w:val="000000"/>
          <w:sz w:val="24"/>
          <w:szCs w:val="24"/>
        </w:rPr>
        <w:t xml:space="preserve">provided alarming prevalence of </w:t>
      </w:r>
      <w:r w:rsidR="00790D8A" w:rsidRPr="00B5437C">
        <w:rPr>
          <w:rFonts w:ascii="Garamond" w:hAnsi="Garamond" w:cstheme="minorHAnsi"/>
          <w:color w:val="000000"/>
          <w:sz w:val="24"/>
          <w:szCs w:val="24"/>
        </w:rPr>
        <w:t>violence</w:t>
      </w:r>
      <w:r w:rsidR="0011300C" w:rsidRPr="00B5437C">
        <w:rPr>
          <w:rFonts w:ascii="Garamond" w:hAnsi="Garamond" w:cstheme="minorHAnsi"/>
          <w:color w:val="000000"/>
          <w:sz w:val="24"/>
          <w:szCs w:val="24"/>
        </w:rPr>
        <w:t xml:space="preserve"> faced by women</w:t>
      </w:r>
      <w:r w:rsidR="0038047D" w:rsidRPr="00B5437C">
        <w:rPr>
          <w:rFonts w:ascii="Garamond" w:hAnsi="Garamond" w:cstheme="minorHAnsi"/>
          <w:color w:val="000000"/>
          <w:sz w:val="24"/>
          <w:szCs w:val="24"/>
        </w:rPr>
        <w:t xml:space="preserve">. These </w:t>
      </w:r>
      <w:r w:rsidR="009C4A4C" w:rsidRPr="00B5437C">
        <w:rPr>
          <w:rFonts w:ascii="Garamond" w:hAnsi="Garamond" w:cstheme="minorHAnsi"/>
          <w:color w:val="000000"/>
          <w:sz w:val="24"/>
          <w:szCs w:val="24"/>
        </w:rPr>
        <w:t>include:</w:t>
      </w:r>
    </w:p>
    <w:p w:rsidR="00790D8A" w:rsidRPr="00B5437C" w:rsidRDefault="00790D8A" w:rsidP="00725D53">
      <w:pPr>
        <w:pStyle w:val="NoSpacing1"/>
        <w:jc w:val="both"/>
        <w:rPr>
          <w:rFonts w:ascii="Garamond" w:hAnsi="Garamond" w:cstheme="minorHAnsi"/>
          <w:color w:val="000000"/>
          <w:sz w:val="24"/>
          <w:szCs w:val="24"/>
        </w:rPr>
      </w:pPr>
    </w:p>
    <w:p w:rsidR="00790D8A" w:rsidRPr="00B5437C" w:rsidRDefault="00790D8A" w:rsidP="00F43C88">
      <w:pPr>
        <w:pStyle w:val="NoSpacing1"/>
        <w:numPr>
          <w:ilvl w:val="0"/>
          <w:numId w:val="6"/>
        </w:numPr>
        <w:jc w:val="both"/>
        <w:rPr>
          <w:rFonts w:ascii="Garamond" w:hAnsi="Garamond" w:cstheme="minorHAnsi"/>
          <w:color w:val="000000"/>
          <w:sz w:val="24"/>
          <w:szCs w:val="24"/>
        </w:rPr>
      </w:pPr>
      <w:r w:rsidRPr="00B5437C">
        <w:rPr>
          <w:rFonts w:ascii="Garamond" w:hAnsi="Garamond" w:cstheme="minorHAnsi"/>
          <w:color w:val="000000"/>
          <w:sz w:val="24"/>
          <w:szCs w:val="24"/>
        </w:rPr>
        <w:t>64% of women who have been in intimate relations have experienced physical and /or sexual abuse by a  husband or intimate partner in their lifetime;</w:t>
      </w:r>
    </w:p>
    <w:p w:rsidR="0011300C" w:rsidRPr="00B5437C" w:rsidRDefault="00790D8A" w:rsidP="00F43C88">
      <w:pPr>
        <w:pStyle w:val="NoSpacing1"/>
        <w:numPr>
          <w:ilvl w:val="0"/>
          <w:numId w:val="6"/>
        </w:numPr>
        <w:jc w:val="both"/>
        <w:rPr>
          <w:rFonts w:ascii="Garamond" w:hAnsi="Garamond" w:cstheme="minorHAnsi"/>
          <w:color w:val="000000"/>
          <w:sz w:val="24"/>
          <w:szCs w:val="24"/>
        </w:rPr>
      </w:pPr>
      <w:r w:rsidRPr="00B5437C">
        <w:rPr>
          <w:rFonts w:ascii="Garamond" w:hAnsi="Garamond" w:cstheme="minorHAnsi"/>
          <w:color w:val="000000"/>
          <w:sz w:val="24"/>
          <w:szCs w:val="24"/>
        </w:rPr>
        <w:t xml:space="preserve">72% of ever-partnered women experienced physical, sexual or emotional violence from their husband/partner in their lifetime and may </w:t>
      </w:r>
      <w:r w:rsidR="0011300C" w:rsidRPr="00B5437C">
        <w:rPr>
          <w:rFonts w:ascii="Garamond" w:hAnsi="Garamond" w:cstheme="minorHAnsi"/>
          <w:color w:val="000000"/>
          <w:sz w:val="24"/>
          <w:szCs w:val="24"/>
        </w:rPr>
        <w:t>suffered from all three forms of abuse simultaneously;</w:t>
      </w:r>
    </w:p>
    <w:p w:rsidR="0011300C" w:rsidRPr="00B5437C" w:rsidRDefault="0011300C" w:rsidP="00F43C88">
      <w:pPr>
        <w:pStyle w:val="NoSpacing1"/>
        <w:numPr>
          <w:ilvl w:val="0"/>
          <w:numId w:val="6"/>
        </w:numPr>
        <w:jc w:val="both"/>
        <w:rPr>
          <w:rFonts w:ascii="Garamond" w:hAnsi="Garamond" w:cstheme="minorHAnsi"/>
          <w:color w:val="000000"/>
          <w:sz w:val="24"/>
          <w:szCs w:val="24"/>
        </w:rPr>
      </w:pPr>
      <w:r w:rsidRPr="00B5437C">
        <w:rPr>
          <w:rFonts w:ascii="Garamond" w:hAnsi="Garamond" w:cstheme="minorHAnsi"/>
          <w:color w:val="000000"/>
          <w:sz w:val="24"/>
          <w:szCs w:val="24"/>
        </w:rPr>
        <w:t>15% of women</w:t>
      </w:r>
      <w:r w:rsidR="00FA5FE2" w:rsidRPr="00B5437C">
        <w:rPr>
          <w:rFonts w:ascii="Garamond" w:hAnsi="Garamond" w:cstheme="minorHAnsi"/>
          <w:color w:val="000000"/>
          <w:sz w:val="24"/>
          <w:szCs w:val="24"/>
        </w:rPr>
        <w:t xml:space="preserve"> have been beat</w:t>
      </w:r>
      <w:r w:rsidRPr="00B5437C">
        <w:rPr>
          <w:rFonts w:ascii="Garamond" w:hAnsi="Garamond" w:cstheme="minorHAnsi"/>
          <w:color w:val="000000"/>
          <w:sz w:val="24"/>
          <w:szCs w:val="24"/>
        </w:rPr>
        <w:t>en during pregnancy and one third of these were punched and kicked in the abdomen by their husbands or partners.</w:t>
      </w:r>
    </w:p>
    <w:p w:rsidR="00790D8A" w:rsidRPr="00B5437C" w:rsidRDefault="0011300C" w:rsidP="00F43C88">
      <w:pPr>
        <w:pStyle w:val="NoSpacing1"/>
        <w:ind w:left="720"/>
        <w:jc w:val="both"/>
        <w:rPr>
          <w:rFonts w:ascii="Garamond" w:hAnsi="Garamond" w:cstheme="minorHAnsi"/>
          <w:color w:val="000000"/>
          <w:sz w:val="24"/>
          <w:szCs w:val="24"/>
        </w:rPr>
      </w:pPr>
      <w:r w:rsidRPr="00B5437C">
        <w:rPr>
          <w:rFonts w:ascii="Garamond" w:hAnsi="Garamond" w:cstheme="minorHAnsi"/>
          <w:color w:val="000000"/>
          <w:sz w:val="24"/>
          <w:szCs w:val="24"/>
        </w:rPr>
        <w:t xml:space="preserve">  </w:t>
      </w:r>
      <w:r w:rsidR="00790D8A" w:rsidRPr="00B5437C">
        <w:rPr>
          <w:rFonts w:ascii="Garamond" w:hAnsi="Garamond" w:cstheme="minorHAnsi"/>
          <w:color w:val="000000"/>
          <w:sz w:val="24"/>
          <w:szCs w:val="24"/>
        </w:rPr>
        <w:t xml:space="preserve"> </w:t>
      </w:r>
    </w:p>
    <w:p w:rsidR="00725D53" w:rsidRDefault="00FA5FE2" w:rsidP="00725D53">
      <w:pPr>
        <w:pStyle w:val="NoSpacing1"/>
        <w:jc w:val="both"/>
        <w:rPr>
          <w:rFonts w:ascii="Garamond" w:hAnsi="Garamond" w:cstheme="minorHAnsi"/>
          <w:color w:val="000000"/>
          <w:sz w:val="24"/>
          <w:szCs w:val="24"/>
        </w:rPr>
      </w:pPr>
      <w:r w:rsidRPr="00B5437C">
        <w:rPr>
          <w:rFonts w:ascii="Garamond" w:hAnsi="Garamond" w:cstheme="minorHAnsi"/>
          <w:color w:val="000000"/>
          <w:sz w:val="24"/>
          <w:szCs w:val="24"/>
        </w:rPr>
        <w:t>Data c</w:t>
      </w:r>
      <w:r w:rsidR="00725D53" w:rsidRPr="00B5437C">
        <w:rPr>
          <w:rFonts w:ascii="Garamond" w:hAnsi="Garamond" w:cstheme="minorHAnsi"/>
          <w:color w:val="000000"/>
          <w:sz w:val="24"/>
          <w:szCs w:val="24"/>
        </w:rPr>
        <w:t xml:space="preserve">ollected in </w:t>
      </w:r>
      <w:r w:rsidR="0011300C" w:rsidRPr="00B5437C">
        <w:rPr>
          <w:rFonts w:ascii="Garamond" w:hAnsi="Garamond" w:cstheme="minorHAnsi"/>
          <w:color w:val="000000"/>
          <w:sz w:val="24"/>
          <w:szCs w:val="24"/>
        </w:rPr>
        <w:t>o</w:t>
      </w:r>
      <w:r w:rsidR="00725D53" w:rsidRPr="00B5437C">
        <w:rPr>
          <w:rFonts w:ascii="Garamond" w:hAnsi="Garamond" w:cstheme="minorHAnsi"/>
          <w:color w:val="000000"/>
          <w:sz w:val="24"/>
          <w:szCs w:val="24"/>
        </w:rPr>
        <w:t>the</w:t>
      </w:r>
      <w:r w:rsidR="0011300C" w:rsidRPr="00B5437C">
        <w:rPr>
          <w:rFonts w:ascii="Garamond" w:hAnsi="Garamond" w:cstheme="minorHAnsi"/>
          <w:color w:val="000000"/>
          <w:sz w:val="24"/>
          <w:szCs w:val="24"/>
        </w:rPr>
        <w:t>r</w:t>
      </w:r>
      <w:r w:rsidR="00725D53" w:rsidRPr="00B5437C">
        <w:rPr>
          <w:rFonts w:ascii="Garamond" w:hAnsi="Garamond" w:cstheme="minorHAnsi"/>
          <w:color w:val="000000"/>
          <w:sz w:val="24"/>
          <w:szCs w:val="24"/>
        </w:rPr>
        <w:t xml:space="preserve"> </w:t>
      </w:r>
      <w:r w:rsidR="0011300C" w:rsidRPr="00B5437C">
        <w:rPr>
          <w:rFonts w:ascii="Garamond" w:hAnsi="Garamond" w:cstheme="minorHAnsi"/>
          <w:color w:val="000000"/>
          <w:sz w:val="24"/>
          <w:szCs w:val="24"/>
        </w:rPr>
        <w:t>c</w:t>
      </w:r>
      <w:r w:rsidR="00725D53" w:rsidRPr="00B5437C">
        <w:rPr>
          <w:rFonts w:ascii="Garamond" w:hAnsi="Garamond" w:cstheme="minorHAnsi"/>
          <w:color w:val="000000"/>
          <w:sz w:val="24"/>
          <w:szCs w:val="24"/>
        </w:rPr>
        <w:t xml:space="preserve">ountries through the Family Health and Safety Studies (FHSS), implemented by the Secretariat of the Pacific Community (SPC) and women’s NGOs (in Fiji, Tonga </w:t>
      </w:r>
      <w:r w:rsidR="0011300C" w:rsidRPr="00B5437C">
        <w:rPr>
          <w:rFonts w:ascii="Garamond" w:hAnsi="Garamond" w:cstheme="minorHAnsi"/>
          <w:color w:val="000000"/>
          <w:sz w:val="24"/>
          <w:szCs w:val="24"/>
        </w:rPr>
        <w:t>(</w:t>
      </w:r>
      <w:proofErr w:type="spellStart"/>
      <w:r w:rsidR="0011300C" w:rsidRPr="00B5437C">
        <w:rPr>
          <w:rFonts w:ascii="Garamond" w:hAnsi="Garamond" w:cstheme="minorHAnsi"/>
          <w:color w:val="000000"/>
          <w:sz w:val="24"/>
          <w:szCs w:val="24"/>
        </w:rPr>
        <w:t>Ma’a</w:t>
      </w:r>
      <w:proofErr w:type="spellEnd"/>
      <w:r w:rsidR="0011300C" w:rsidRPr="00B5437C">
        <w:rPr>
          <w:rFonts w:ascii="Garamond" w:hAnsi="Garamond" w:cstheme="minorHAnsi"/>
          <w:color w:val="000000"/>
          <w:sz w:val="24"/>
          <w:szCs w:val="24"/>
        </w:rPr>
        <w:t xml:space="preserve"> </w:t>
      </w:r>
      <w:proofErr w:type="spellStart"/>
      <w:r w:rsidR="0011300C" w:rsidRPr="00B5437C">
        <w:rPr>
          <w:rFonts w:ascii="Garamond" w:hAnsi="Garamond" w:cstheme="minorHAnsi"/>
          <w:color w:val="000000"/>
          <w:sz w:val="24"/>
          <w:szCs w:val="24"/>
        </w:rPr>
        <w:t>Fafine</w:t>
      </w:r>
      <w:proofErr w:type="spellEnd"/>
      <w:r w:rsidR="0011300C" w:rsidRPr="00B5437C">
        <w:rPr>
          <w:rFonts w:ascii="Garamond" w:hAnsi="Garamond" w:cstheme="minorHAnsi"/>
          <w:color w:val="000000"/>
          <w:sz w:val="24"/>
          <w:szCs w:val="24"/>
        </w:rPr>
        <w:t xml:space="preserve"> </w:t>
      </w:r>
      <w:proofErr w:type="spellStart"/>
      <w:r w:rsidR="0011300C" w:rsidRPr="00B5437C">
        <w:rPr>
          <w:rFonts w:ascii="Garamond" w:hAnsi="Garamond" w:cstheme="minorHAnsi"/>
          <w:color w:val="000000"/>
          <w:sz w:val="24"/>
          <w:szCs w:val="24"/>
        </w:rPr>
        <w:t>moe</w:t>
      </w:r>
      <w:proofErr w:type="spellEnd"/>
      <w:r w:rsidR="0011300C" w:rsidRPr="00B5437C">
        <w:rPr>
          <w:rFonts w:ascii="Garamond" w:hAnsi="Garamond" w:cstheme="minorHAnsi"/>
          <w:color w:val="000000"/>
          <w:sz w:val="24"/>
          <w:szCs w:val="24"/>
        </w:rPr>
        <w:t xml:space="preserve"> </w:t>
      </w:r>
      <w:proofErr w:type="spellStart"/>
      <w:r w:rsidR="0011300C" w:rsidRPr="00B5437C">
        <w:rPr>
          <w:rFonts w:ascii="Garamond" w:hAnsi="Garamond" w:cstheme="minorHAnsi"/>
          <w:color w:val="000000"/>
          <w:sz w:val="24"/>
          <w:szCs w:val="24"/>
        </w:rPr>
        <w:t>Famili</w:t>
      </w:r>
      <w:proofErr w:type="spellEnd"/>
      <w:r w:rsidR="0011300C" w:rsidRPr="00B5437C">
        <w:rPr>
          <w:rFonts w:ascii="Garamond" w:hAnsi="Garamond" w:cstheme="minorHAnsi"/>
          <w:color w:val="000000"/>
          <w:sz w:val="24"/>
          <w:szCs w:val="24"/>
        </w:rPr>
        <w:t xml:space="preserve">) </w:t>
      </w:r>
      <w:r w:rsidR="00725D53" w:rsidRPr="00B5437C">
        <w:rPr>
          <w:rFonts w:ascii="Garamond" w:hAnsi="Garamond" w:cstheme="minorHAnsi"/>
          <w:color w:val="000000"/>
          <w:sz w:val="24"/>
          <w:szCs w:val="24"/>
        </w:rPr>
        <w:t>and Vanuatu</w:t>
      </w:r>
      <w:r w:rsidR="0011300C" w:rsidRPr="00B5437C">
        <w:rPr>
          <w:rFonts w:ascii="Garamond" w:hAnsi="Garamond" w:cstheme="minorHAnsi"/>
          <w:color w:val="000000"/>
          <w:sz w:val="24"/>
          <w:szCs w:val="24"/>
        </w:rPr>
        <w:t xml:space="preserve"> (Vanuatu Women’s Centre</w:t>
      </w:r>
      <w:r w:rsidR="00725D53" w:rsidRPr="00B5437C">
        <w:rPr>
          <w:rFonts w:ascii="Garamond" w:hAnsi="Garamond" w:cstheme="minorHAnsi"/>
          <w:color w:val="000000"/>
          <w:sz w:val="24"/>
          <w:szCs w:val="24"/>
        </w:rPr>
        <w:t xml:space="preserve">) and </w:t>
      </w:r>
      <w:r w:rsidR="0011300C" w:rsidRPr="00B5437C">
        <w:rPr>
          <w:rFonts w:ascii="Garamond" w:hAnsi="Garamond" w:cstheme="minorHAnsi"/>
          <w:color w:val="000000"/>
          <w:sz w:val="24"/>
          <w:szCs w:val="24"/>
        </w:rPr>
        <w:t xml:space="preserve">supported </w:t>
      </w:r>
      <w:r w:rsidR="00725D53" w:rsidRPr="00B5437C">
        <w:rPr>
          <w:rFonts w:ascii="Garamond" w:hAnsi="Garamond" w:cstheme="minorHAnsi"/>
          <w:color w:val="000000"/>
          <w:sz w:val="24"/>
          <w:szCs w:val="24"/>
        </w:rPr>
        <w:t xml:space="preserve">by UNFPA and </w:t>
      </w:r>
      <w:r w:rsidR="0011300C" w:rsidRPr="00B5437C">
        <w:rPr>
          <w:rFonts w:ascii="Garamond" w:hAnsi="Garamond" w:cstheme="minorHAnsi"/>
          <w:color w:val="000000"/>
          <w:sz w:val="24"/>
          <w:szCs w:val="24"/>
        </w:rPr>
        <w:t xml:space="preserve">the </w:t>
      </w:r>
      <w:r w:rsidR="00725D53" w:rsidRPr="00B5437C">
        <w:rPr>
          <w:rFonts w:ascii="Garamond" w:hAnsi="Garamond" w:cstheme="minorHAnsi"/>
          <w:color w:val="000000"/>
          <w:sz w:val="24"/>
          <w:szCs w:val="24"/>
        </w:rPr>
        <w:t>Aus</w:t>
      </w:r>
      <w:r w:rsidR="0011300C" w:rsidRPr="00B5437C">
        <w:rPr>
          <w:rFonts w:ascii="Garamond" w:hAnsi="Garamond" w:cstheme="minorHAnsi"/>
          <w:color w:val="000000"/>
          <w:sz w:val="24"/>
          <w:szCs w:val="24"/>
        </w:rPr>
        <w:t>tra</w:t>
      </w:r>
      <w:r w:rsidRPr="00B5437C">
        <w:rPr>
          <w:rFonts w:ascii="Garamond" w:hAnsi="Garamond" w:cstheme="minorHAnsi"/>
          <w:color w:val="000000"/>
          <w:sz w:val="24"/>
          <w:szCs w:val="24"/>
        </w:rPr>
        <w:t>l</w:t>
      </w:r>
      <w:r w:rsidR="0011300C" w:rsidRPr="00B5437C">
        <w:rPr>
          <w:rFonts w:ascii="Garamond" w:hAnsi="Garamond" w:cstheme="minorHAnsi"/>
          <w:color w:val="000000"/>
          <w:sz w:val="24"/>
          <w:szCs w:val="24"/>
        </w:rPr>
        <w:t xml:space="preserve">ian Department for Foreign Affairs and Trade </w:t>
      </w:r>
      <w:r w:rsidR="00B5437C">
        <w:rPr>
          <w:rFonts w:ascii="Garamond" w:hAnsi="Garamond" w:cstheme="minorHAnsi"/>
          <w:color w:val="000000"/>
          <w:sz w:val="24"/>
          <w:szCs w:val="24"/>
        </w:rPr>
        <w:t xml:space="preserve">further </w:t>
      </w:r>
      <w:r w:rsidR="0011300C" w:rsidRPr="00B5437C">
        <w:rPr>
          <w:rFonts w:ascii="Garamond" w:hAnsi="Garamond" w:cstheme="minorHAnsi"/>
          <w:color w:val="000000"/>
          <w:sz w:val="24"/>
          <w:szCs w:val="24"/>
        </w:rPr>
        <w:t xml:space="preserve">show </w:t>
      </w:r>
      <w:r w:rsidR="00725D53" w:rsidRPr="00B5437C">
        <w:rPr>
          <w:rFonts w:ascii="Garamond" w:hAnsi="Garamond" w:cstheme="minorHAnsi"/>
          <w:color w:val="000000"/>
          <w:sz w:val="24"/>
          <w:szCs w:val="24"/>
        </w:rPr>
        <w:t>that:</w:t>
      </w:r>
    </w:p>
    <w:p w:rsidR="00F1087D" w:rsidRPr="00B5437C" w:rsidRDefault="00F1087D" w:rsidP="00725D53">
      <w:pPr>
        <w:pStyle w:val="NoSpacing1"/>
        <w:jc w:val="both"/>
        <w:rPr>
          <w:rFonts w:ascii="Garamond" w:hAnsi="Garamond" w:cstheme="minorHAnsi"/>
          <w:color w:val="000000"/>
          <w:sz w:val="24"/>
          <w:szCs w:val="24"/>
        </w:rPr>
      </w:pPr>
    </w:p>
    <w:p w:rsidR="00FA5FE2" w:rsidRPr="007F67E8" w:rsidRDefault="00725D53" w:rsidP="00F1087D">
      <w:pPr>
        <w:pStyle w:val="NoSpacing"/>
        <w:numPr>
          <w:ilvl w:val="0"/>
          <w:numId w:val="8"/>
        </w:numPr>
        <w:rPr>
          <w:rFonts w:ascii="Garamond" w:hAnsi="Garamond"/>
          <w:b/>
          <w:sz w:val="24"/>
          <w:szCs w:val="24"/>
        </w:rPr>
      </w:pPr>
      <w:r w:rsidRPr="00F1087D">
        <w:rPr>
          <w:rFonts w:ascii="Garamond" w:hAnsi="Garamond"/>
          <w:sz w:val="24"/>
          <w:szCs w:val="24"/>
          <w:lang w:eastAsia="en-AU"/>
        </w:rPr>
        <w:t xml:space="preserve">In </w:t>
      </w:r>
      <w:r w:rsidRPr="00F1087D">
        <w:rPr>
          <w:rFonts w:ascii="Garamond" w:hAnsi="Garamond"/>
          <w:b/>
          <w:sz w:val="24"/>
          <w:szCs w:val="24"/>
          <w:lang w:eastAsia="en-AU"/>
        </w:rPr>
        <w:t>Kiribati</w:t>
      </w:r>
      <w:r w:rsidRPr="00F1087D">
        <w:rPr>
          <w:rFonts w:ascii="Garamond" w:hAnsi="Garamond"/>
          <w:sz w:val="24"/>
          <w:szCs w:val="24"/>
          <w:lang w:eastAsia="en-AU"/>
        </w:rPr>
        <w:t xml:space="preserve">, 68% of ever-partnered women reported experiencing physical or sexual violence, or both, by an intimate partner.  </w:t>
      </w:r>
      <w:r w:rsidR="0011300C" w:rsidRPr="00F1087D">
        <w:rPr>
          <w:rFonts w:ascii="Garamond" w:hAnsi="Garamond"/>
          <w:sz w:val="24"/>
          <w:szCs w:val="24"/>
          <w:lang w:eastAsia="en-AU"/>
        </w:rPr>
        <w:t xml:space="preserve">Twenty three percent (23%) </w:t>
      </w:r>
      <w:r w:rsidRPr="00F1087D">
        <w:rPr>
          <w:rFonts w:ascii="Garamond" w:hAnsi="Garamond"/>
          <w:sz w:val="24"/>
          <w:szCs w:val="24"/>
          <w:lang w:eastAsia="en-AU"/>
        </w:rPr>
        <w:t xml:space="preserve">of women who had ever been pregnant reported being physically abused during pregnancy.  </w:t>
      </w:r>
    </w:p>
    <w:p w:rsidR="007F67E8" w:rsidRPr="00F1087D" w:rsidRDefault="007F67E8" w:rsidP="007F67E8">
      <w:pPr>
        <w:pStyle w:val="NoSpacing"/>
        <w:ind w:left="720"/>
        <w:rPr>
          <w:rFonts w:ascii="Garamond" w:hAnsi="Garamond"/>
          <w:b/>
          <w:sz w:val="24"/>
          <w:szCs w:val="24"/>
        </w:rPr>
      </w:pPr>
    </w:p>
    <w:p w:rsidR="00725D53" w:rsidRDefault="00725D53" w:rsidP="00F1087D">
      <w:pPr>
        <w:pStyle w:val="NoSpacing"/>
        <w:numPr>
          <w:ilvl w:val="0"/>
          <w:numId w:val="8"/>
        </w:numPr>
        <w:rPr>
          <w:rFonts w:ascii="Garamond" w:hAnsi="Garamond"/>
          <w:b/>
          <w:sz w:val="24"/>
          <w:szCs w:val="24"/>
        </w:rPr>
      </w:pPr>
      <w:r w:rsidRPr="00F1087D">
        <w:rPr>
          <w:rFonts w:ascii="Garamond" w:hAnsi="Garamond"/>
          <w:sz w:val="24"/>
          <w:szCs w:val="24"/>
          <w:lang w:eastAsia="en-AU"/>
        </w:rPr>
        <w:t xml:space="preserve">In </w:t>
      </w:r>
      <w:r w:rsidRPr="00F1087D">
        <w:rPr>
          <w:rFonts w:ascii="Garamond" w:hAnsi="Garamond"/>
          <w:b/>
          <w:sz w:val="24"/>
          <w:szCs w:val="24"/>
          <w:lang w:eastAsia="en-AU"/>
        </w:rPr>
        <w:t>Samoa</w:t>
      </w:r>
      <w:r w:rsidRPr="00F1087D">
        <w:rPr>
          <w:rFonts w:ascii="Garamond" w:hAnsi="Garamond"/>
          <w:sz w:val="24"/>
          <w:szCs w:val="24"/>
          <w:lang w:eastAsia="en-AU"/>
        </w:rPr>
        <w:t xml:space="preserve">, 24% of women reported physical violence during pregnancy.  Women who reported abuse were significantly more likely to have children who died (16% compared with 10%) and to experience miscarriage (15% compared with 8%) than women who did not report violence. </w:t>
      </w:r>
      <w:r w:rsidR="00FA5FE2" w:rsidRPr="00F1087D">
        <w:rPr>
          <w:rFonts w:ascii="Garamond" w:hAnsi="Garamond"/>
          <w:sz w:val="24"/>
          <w:szCs w:val="24"/>
          <w:lang w:eastAsia="en-AU"/>
        </w:rPr>
        <w:t>Forty six percent (</w:t>
      </w:r>
      <w:r w:rsidRPr="00F1087D">
        <w:rPr>
          <w:rFonts w:ascii="Garamond" w:hAnsi="Garamond"/>
          <w:sz w:val="24"/>
          <w:szCs w:val="24"/>
          <w:lang w:eastAsia="en-AU"/>
        </w:rPr>
        <w:t>46%</w:t>
      </w:r>
      <w:r w:rsidR="00FA5FE2" w:rsidRPr="00F1087D">
        <w:rPr>
          <w:rFonts w:ascii="Garamond" w:hAnsi="Garamond"/>
          <w:sz w:val="24"/>
          <w:szCs w:val="24"/>
          <w:lang w:eastAsia="en-AU"/>
        </w:rPr>
        <w:t>)</w:t>
      </w:r>
      <w:r w:rsidRPr="00F1087D">
        <w:rPr>
          <w:rFonts w:ascii="Garamond" w:hAnsi="Garamond"/>
          <w:sz w:val="24"/>
          <w:szCs w:val="24"/>
          <w:lang w:eastAsia="en-AU"/>
        </w:rPr>
        <w:t xml:space="preserve"> of women who have ever been in a relationship have experienced one or more kinds of partner abuse. In addition, 6</w:t>
      </w:r>
      <w:r w:rsidR="00FA5FE2" w:rsidRPr="00F1087D">
        <w:rPr>
          <w:rFonts w:ascii="Garamond" w:hAnsi="Garamond"/>
          <w:sz w:val="24"/>
          <w:szCs w:val="24"/>
          <w:lang w:eastAsia="en-AU"/>
        </w:rPr>
        <w:t>5</w:t>
      </w:r>
      <w:r w:rsidRPr="00F1087D">
        <w:rPr>
          <w:rFonts w:ascii="Garamond" w:hAnsi="Garamond"/>
          <w:sz w:val="24"/>
          <w:szCs w:val="24"/>
          <w:lang w:eastAsia="en-AU"/>
        </w:rPr>
        <w:t>% of women reported being abused by someone other than a partner, primarily physical violence (62%).</w:t>
      </w:r>
      <w:r w:rsidRPr="00F1087D">
        <w:rPr>
          <w:rFonts w:ascii="Garamond" w:hAnsi="Garamond"/>
          <w:b/>
          <w:sz w:val="24"/>
          <w:szCs w:val="24"/>
        </w:rPr>
        <w:t xml:space="preserve"> </w:t>
      </w:r>
    </w:p>
    <w:p w:rsidR="007F67E8" w:rsidRDefault="007F67E8" w:rsidP="007F67E8">
      <w:pPr>
        <w:pStyle w:val="NoSpacing"/>
        <w:rPr>
          <w:rFonts w:ascii="Garamond" w:hAnsi="Garamond"/>
          <w:b/>
          <w:sz w:val="24"/>
          <w:szCs w:val="24"/>
        </w:rPr>
      </w:pPr>
    </w:p>
    <w:p w:rsidR="007F67E8" w:rsidRPr="00F1087D" w:rsidRDefault="007F67E8" w:rsidP="007F67E8">
      <w:pPr>
        <w:pStyle w:val="NoSpacing"/>
        <w:numPr>
          <w:ilvl w:val="0"/>
          <w:numId w:val="8"/>
        </w:numPr>
        <w:rPr>
          <w:rFonts w:ascii="Garamond" w:hAnsi="Garamond"/>
          <w:sz w:val="24"/>
          <w:szCs w:val="24"/>
        </w:rPr>
      </w:pPr>
      <w:r w:rsidRPr="00F1087D">
        <w:rPr>
          <w:rFonts w:ascii="Garamond" w:hAnsi="Garamond"/>
          <w:sz w:val="24"/>
          <w:szCs w:val="24"/>
        </w:rPr>
        <w:t xml:space="preserve">In the </w:t>
      </w:r>
      <w:r w:rsidRPr="00F1087D">
        <w:rPr>
          <w:rFonts w:ascii="Garamond" w:hAnsi="Garamond"/>
          <w:b/>
          <w:sz w:val="24"/>
          <w:szCs w:val="24"/>
        </w:rPr>
        <w:t>Solomon Islands</w:t>
      </w:r>
      <w:r w:rsidRPr="00F1087D">
        <w:rPr>
          <w:rFonts w:ascii="Garamond" w:hAnsi="Garamond"/>
          <w:sz w:val="24"/>
          <w:szCs w:val="24"/>
        </w:rPr>
        <w:t>, 64% of ever-partnered women aged 15-49 reported physical and/or sexual violence by an intimate partner.</w:t>
      </w:r>
      <w:r w:rsidRPr="00F1087D">
        <w:rPr>
          <w:rFonts w:ascii="Garamond" w:hAnsi="Garamond"/>
          <w:noProof/>
          <w:sz w:val="24"/>
          <w:szCs w:val="24"/>
        </w:rPr>
        <w:t xml:space="preserve">  M</w:t>
      </w:r>
      <w:r w:rsidRPr="00F1087D">
        <w:rPr>
          <w:rFonts w:ascii="Garamond" w:hAnsi="Garamond"/>
          <w:sz w:val="24"/>
          <w:szCs w:val="24"/>
        </w:rPr>
        <w:t xml:space="preserve">ore women reported severe violence (34%) than moderate violence (11%).  </w:t>
      </w:r>
      <w:r w:rsidRPr="00F1087D">
        <w:rPr>
          <w:rFonts w:ascii="Garamond" w:hAnsi="Garamond"/>
          <w:noProof/>
          <w:sz w:val="24"/>
          <w:szCs w:val="24"/>
        </w:rPr>
        <w:t>Sexual partner violence was reported by 55% of women.</w:t>
      </w:r>
    </w:p>
    <w:p w:rsidR="007F67E8" w:rsidRPr="00F1087D" w:rsidRDefault="007F67E8" w:rsidP="007F67E8">
      <w:pPr>
        <w:pStyle w:val="NoSpacing"/>
        <w:ind w:left="720"/>
        <w:rPr>
          <w:rFonts w:ascii="Garamond" w:hAnsi="Garamond"/>
          <w:b/>
          <w:sz w:val="24"/>
          <w:szCs w:val="24"/>
        </w:rPr>
      </w:pPr>
    </w:p>
    <w:p w:rsidR="00725D53" w:rsidRPr="00F1087D" w:rsidRDefault="009C4A4C" w:rsidP="00F1087D">
      <w:pPr>
        <w:pStyle w:val="NoSpacing"/>
        <w:numPr>
          <w:ilvl w:val="0"/>
          <w:numId w:val="8"/>
        </w:numPr>
        <w:rPr>
          <w:rFonts w:ascii="Garamond" w:hAnsi="Garamond"/>
          <w:b/>
          <w:sz w:val="24"/>
          <w:szCs w:val="24"/>
        </w:rPr>
      </w:pPr>
      <w:r w:rsidRPr="00F1087D">
        <w:rPr>
          <w:rFonts w:ascii="Garamond" w:hAnsi="Garamond"/>
          <w:sz w:val="24"/>
          <w:szCs w:val="24"/>
        </w:rPr>
        <w:t xml:space="preserve">In </w:t>
      </w:r>
      <w:r w:rsidRPr="00F1087D">
        <w:rPr>
          <w:rFonts w:ascii="Garamond" w:hAnsi="Garamond"/>
          <w:b/>
          <w:sz w:val="24"/>
          <w:szCs w:val="24"/>
        </w:rPr>
        <w:t>Tonga</w:t>
      </w:r>
      <w:r w:rsidRPr="00F1087D">
        <w:rPr>
          <w:rFonts w:ascii="Garamond" w:hAnsi="Garamond"/>
          <w:sz w:val="24"/>
          <w:szCs w:val="24"/>
        </w:rPr>
        <w:t xml:space="preserve">, 40% of ever partnered women aged 15-49 reported lifetime physical or sexual violence. Sixty eight percent (68%) of women above the age of 15 reported physical violence from non-partners such as male relatives.  </w:t>
      </w:r>
    </w:p>
    <w:p w:rsidR="00B5437C" w:rsidRPr="00F1087D" w:rsidRDefault="00B5437C" w:rsidP="00F1087D">
      <w:pPr>
        <w:rPr>
          <w:rFonts w:ascii="Garamond" w:hAnsi="Garamond" w:cs="Times New Roman"/>
          <w:sz w:val="24"/>
          <w:szCs w:val="24"/>
        </w:rPr>
      </w:pPr>
    </w:p>
    <w:p w:rsidR="00FC6251" w:rsidRPr="00F1087D" w:rsidRDefault="00E65289" w:rsidP="00F1087D">
      <w:pPr>
        <w:pStyle w:val="ListParagraph"/>
        <w:numPr>
          <w:ilvl w:val="0"/>
          <w:numId w:val="1"/>
        </w:numPr>
        <w:rPr>
          <w:rFonts w:ascii="Garamond" w:hAnsi="Garamond" w:cs="Times New Roman"/>
          <w:sz w:val="24"/>
          <w:szCs w:val="24"/>
        </w:rPr>
      </w:pPr>
      <w:r w:rsidRPr="00F43C88">
        <w:rPr>
          <w:rFonts w:ascii="Garamond" w:hAnsi="Garamond" w:cs="Times New Roman"/>
          <w:sz w:val="24"/>
          <w:szCs w:val="24"/>
        </w:rPr>
        <w:t>For 2015</w:t>
      </w:r>
      <w:r w:rsidR="003C708E">
        <w:rPr>
          <w:rFonts w:ascii="Garamond" w:hAnsi="Garamond" w:cs="Times New Roman"/>
          <w:sz w:val="24"/>
          <w:szCs w:val="24"/>
        </w:rPr>
        <w:t>,</w:t>
      </w:r>
      <w:r w:rsidRPr="00F43C88">
        <w:rPr>
          <w:rFonts w:ascii="Garamond" w:hAnsi="Garamond" w:cs="Times New Roman"/>
          <w:sz w:val="24"/>
          <w:szCs w:val="24"/>
        </w:rPr>
        <w:t xml:space="preserve"> the Christian Network </w:t>
      </w:r>
      <w:r w:rsidR="00094BC6">
        <w:rPr>
          <w:rFonts w:ascii="Garamond" w:hAnsi="Garamond" w:cs="Times New Roman"/>
          <w:sz w:val="24"/>
          <w:szCs w:val="24"/>
        </w:rPr>
        <w:t xml:space="preserve">– </w:t>
      </w:r>
      <w:r w:rsidR="00094BC6">
        <w:rPr>
          <w:rFonts w:ascii="Garamond" w:hAnsi="Garamond" w:cs="Times New Roman"/>
          <w:i/>
          <w:sz w:val="24"/>
          <w:szCs w:val="24"/>
        </w:rPr>
        <w:t xml:space="preserve">Talanoa </w:t>
      </w:r>
      <w:r w:rsidRPr="00F43C88">
        <w:rPr>
          <w:rFonts w:ascii="Garamond" w:hAnsi="Garamond" w:cs="Times New Roman"/>
          <w:sz w:val="24"/>
          <w:szCs w:val="24"/>
        </w:rPr>
        <w:t xml:space="preserve">has planned </w:t>
      </w:r>
      <w:r w:rsidR="007F67E8">
        <w:rPr>
          <w:rFonts w:ascii="Garamond" w:hAnsi="Garamond" w:cs="Times New Roman"/>
          <w:sz w:val="24"/>
          <w:szCs w:val="24"/>
        </w:rPr>
        <w:t>these</w:t>
      </w:r>
      <w:r w:rsidR="00094BC6">
        <w:rPr>
          <w:rFonts w:ascii="Garamond" w:hAnsi="Garamond" w:cs="Times New Roman"/>
          <w:sz w:val="24"/>
          <w:szCs w:val="24"/>
        </w:rPr>
        <w:t xml:space="preserve"> </w:t>
      </w:r>
      <w:r w:rsidRPr="00F43C88">
        <w:rPr>
          <w:rFonts w:ascii="Garamond" w:hAnsi="Garamond" w:cs="Times New Roman"/>
          <w:sz w:val="24"/>
          <w:szCs w:val="24"/>
        </w:rPr>
        <w:t xml:space="preserve">activities for the 16 </w:t>
      </w:r>
      <w:r w:rsidR="00FC6251">
        <w:rPr>
          <w:rFonts w:ascii="Garamond" w:hAnsi="Garamond" w:cs="Times New Roman"/>
          <w:sz w:val="24"/>
          <w:szCs w:val="24"/>
        </w:rPr>
        <w:t>D</w:t>
      </w:r>
      <w:r w:rsidRPr="00F43C88">
        <w:rPr>
          <w:rFonts w:ascii="Garamond" w:hAnsi="Garamond" w:cs="Times New Roman"/>
          <w:sz w:val="24"/>
          <w:szCs w:val="24"/>
        </w:rPr>
        <w:t xml:space="preserve">ays of Activism </w:t>
      </w:r>
      <w:r w:rsidR="00FC6251">
        <w:rPr>
          <w:rFonts w:ascii="Garamond" w:hAnsi="Garamond" w:cs="Times New Roman"/>
          <w:sz w:val="24"/>
          <w:szCs w:val="24"/>
        </w:rPr>
        <w:t>Against</w:t>
      </w:r>
      <w:r w:rsidR="00F1087D">
        <w:rPr>
          <w:rFonts w:ascii="Garamond" w:hAnsi="Garamond" w:cs="Times New Roman"/>
          <w:sz w:val="24"/>
          <w:szCs w:val="24"/>
        </w:rPr>
        <w:t xml:space="preserve"> Gender Based Violence Campaign</w:t>
      </w:r>
      <w:r w:rsidR="00FC6251">
        <w:rPr>
          <w:rFonts w:ascii="Garamond" w:hAnsi="Garamond" w:cs="Times New Roman"/>
          <w:sz w:val="24"/>
          <w:szCs w:val="24"/>
        </w:rPr>
        <w:t>:</w:t>
      </w:r>
    </w:p>
    <w:p w:rsidR="00FC6251" w:rsidRPr="00F43C88" w:rsidRDefault="00FC6251" w:rsidP="00F43C88">
      <w:pPr>
        <w:pStyle w:val="ListParagraph"/>
        <w:numPr>
          <w:ilvl w:val="0"/>
          <w:numId w:val="7"/>
        </w:numPr>
        <w:rPr>
          <w:rFonts w:ascii="Garamond" w:hAnsi="Garamond" w:cs="Times New Roman"/>
          <w:b/>
          <w:sz w:val="24"/>
          <w:szCs w:val="24"/>
          <w:u w:val="single"/>
        </w:rPr>
      </w:pPr>
      <w:r w:rsidRPr="00F43C88">
        <w:rPr>
          <w:rFonts w:ascii="Garamond" w:hAnsi="Garamond" w:cs="Times New Roman"/>
          <w:sz w:val="24"/>
          <w:szCs w:val="24"/>
        </w:rPr>
        <w:t>“Break the Silence Sunday” will be held on 22</w:t>
      </w:r>
      <w:r w:rsidRPr="00F43C88">
        <w:rPr>
          <w:rFonts w:ascii="Garamond" w:hAnsi="Garamond" w:cs="Times New Roman"/>
          <w:sz w:val="24"/>
          <w:szCs w:val="24"/>
          <w:vertAlign w:val="superscript"/>
        </w:rPr>
        <w:t>nd</w:t>
      </w:r>
      <w:r w:rsidRPr="00F43C88">
        <w:rPr>
          <w:rFonts w:ascii="Garamond" w:hAnsi="Garamond" w:cs="Times New Roman"/>
          <w:sz w:val="24"/>
          <w:szCs w:val="24"/>
        </w:rPr>
        <w:t xml:space="preserve"> November</w:t>
      </w:r>
      <w:r w:rsidR="00F1087D">
        <w:rPr>
          <w:rFonts w:ascii="Garamond" w:hAnsi="Garamond" w:cs="Times New Roman"/>
          <w:sz w:val="24"/>
          <w:szCs w:val="24"/>
        </w:rPr>
        <w:t xml:space="preserve"> and the beginning of new week when the 16 Days of Activism begins</w:t>
      </w:r>
      <w:r w:rsidRPr="00F43C88">
        <w:rPr>
          <w:rFonts w:ascii="Garamond" w:hAnsi="Garamond" w:cs="Times New Roman"/>
          <w:sz w:val="24"/>
          <w:szCs w:val="24"/>
        </w:rPr>
        <w:t>.</w:t>
      </w:r>
    </w:p>
    <w:p w:rsidR="00FC6251" w:rsidRDefault="00FC6251" w:rsidP="00F43C88">
      <w:pPr>
        <w:pStyle w:val="ListParagraph"/>
        <w:numPr>
          <w:ilvl w:val="0"/>
          <w:numId w:val="7"/>
        </w:numPr>
        <w:rPr>
          <w:rFonts w:ascii="Garamond" w:hAnsi="Garamond" w:cs="Times New Roman"/>
          <w:sz w:val="24"/>
          <w:szCs w:val="24"/>
        </w:rPr>
      </w:pPr>
      <w:r w:rsidRPr="00B66897">
        <w:rPr>
          <w:rFonts w:ascii="Garamond" w:hAnsi="Garamond" w:cs="Times New Roman"/>
          <w:sz w:val="24"/>
          <w:szCs w:val="24"/>
        </w:rPr>
        <w:lastRenderedPageBreak/>
        <w:t xml:space="preserve">Bible Study /Workshops. There will be 4 different venues for workshops in the Suva area. Workshops will have translations in the Fijian and Hindi </w:t>
      </w:r>
      <w:r w:rsidR="007F67E8">
        <w:rPr>
          <w:rFonts w:ascii="Garamond" w:hAnsi="Garamond" w:cs="Times New Roman"/>
          <w:sz w:val="24"/>
          <w:szCs w:val="24"/>
        </w:rPr>
        <w:t>l</w:t>
      </w:r>
      <w:r w:rsidRPr="00B66897">
        <w:rPr>
          <w:rFonts w:ascii="Garamond" w:hAnsi="Garamond" w:cs="Times New Roman"/>
          <w:sz w:val="24"/>
          <w:szCs w:val="24"/>
        </w:rPr>
        <w:t>anguage</w:t>
      </w:r>
      <w:r w:rsidR="007F67E8">
        <w:rPr>
          <w:rFonts w:ascii="Garamond" w:hAnsi="Garamond" w:cs="Times New Roman"/>
          <w:sz w:val="24"/>
          <w:szCs w:val="24"/>
        </w:rPr>
        <w:t>s</w:t>
      </w:r>
      <w:r w:rsidRPr="00B66897">
        <w:rPr>
          <w:rFonts w:ascii="Garamond" w:hAnsi="Garamond" w:cs="Times New Roman"/>
          <w:sz w:val="24"/>
          <w:szCs w:val="24"/>
        </w:rPr>
        <w:t>.</w:t>
      </w:r>
    </w:p>
    <w:p w:rsidR="007F67E8" w:rsidRDefault="007F67E8" w:rsidP="007F67E8">
      <w:pPr>
        <w:pStyle w:val="ListParagraph"/>
        <w:ind w:left="1260"/>
        <w:rPr>
          <w:rFonts w:ascii="Garamond" w:hAnsi="Garamond" w:cs="Times New Roman"/>
          <w:sz w:val="24"/>
          <w:szCs w:val="24"/>
        </w:rPr>
      </w:pPr>
    </w:p>
    <w:p w:rsidR="00E918B5" w:rsidRDefault="00FC6251" w:rsidP="002349E7">
      <w:pPr>
        <w:pStyle w:val="ListParagraph"/>
        <w:numPr>
          <w:ilvl w:val="0"/>
          <w:numId w:val="7"/>
        </w:numPr>
        <w:rPr>
          <w:rFonts w:ascii="Garamond" w:hAnsi="Garamond" w:cs="Times New Roman"/>
          <w:sz w:val="24"/>
          <w:szCs w:val="24"/>
        </w:rPr>
      </w:pPr>
      <w:r>
        <w:rPr>
          <w:rFonts w:ascii="Garamond" w:hAnsi="Garamond" w:cs="Times New Roman"/>
          <w:sz w:val="24"/>
          <w:szCs w:val="24"/>
        </w:rPr>
        <w:t>A</w:t>
      </w:r>
      <w:r w:rsidRPr="00B66897">
        <w:rPr>
          <w:rFonts w:ascii="Garamond" w:hAnsi="Garamond" w:cs="Times New Roman"/>
          <w:sz w:val="24"/>
          <w:szCs w:val="24"/>
        </w:rPr>
        <w:t xml:space="preserve"> Booklet</w:t>
      </w:r>
      <w:r>
        <w:rPr>
          <w:rFonts w:ascii="Garamond" w:hAnsi="Garamond" w:cs="Times New Roman"/>
          <w:sz w:val="24"/>
          <w:szCs w:val="24"/>
        </w:rPr>
        <w:t xml:space="preserve"> of</w:t>
      </w:r>
      <w:r w:rsidRPr="00B66897">
        <w:rPr>
          <w:rFonts w:ascii="Garamond" w:hAnsi="Garamond" w:cs="Times New Roman"/>
          <w:sz w:val="24"/>
          <w:szCs w:val="24"/>
        </w:rPr>
        <w:t xml:space="preserve"> </w:t>
      </w:r>
      <w:r w:rsidR="001C10E8">
        <w:rPr>
          <w:rFonts w:ascii="Garamond" w:hAnsi="Garamond" w:cs="Times New Roman"/>
          <w:sz w:val="24"/>
          <w:szCs w:val="24"/>
        </w:rPr>
        <w:t>P</w:t>
      </w:r>
      <w:r w:rsidRPr="00F43C88">
        <w:rPr>
          <w:rFonts w:ascii="Garamond" w:hAnsi="Garamond" w:cs="Times New Roman"/>
          <w:sz w:val="24"/>
          <w:szCs w:val="24"/>
        </w:rPr>
        <w:t>rayers</w:t>
      </w:r>
      <w:r>
        <w:rPr>
          <w:rFonts w:ascii="Garamond" w:hAnsi="Garamond" w:cs="Times New Roman"/>
          <w:sz w:val="24"/>
          <w:szCs w:val="24"/>
        </w:rPr>
        <w:t xml:space="preserve"> will be compiled for possible use during individual or group reflections </w:t>
      </w:r>
      <w:r w:rsidRPr="00F43C88">
        <w:rPr>
          <w:rFonts w:ascii="Garamond" w:hAnsi="Garamond" w:cs="Times New Roman"/>
          <w:sz w:val="24"/>
          <w:szCs w:val="24"/>
        </w:rPr>
        <w:t xml:space="preserve">throughout the 16 Days of Activism </w:t>
      </w:r>
      <w:proofErr w:type="gramStart"/>
      <w:r w:rsidRPr="00F43C88">
        <w:rPr>
          <w:rFonts w:ascii="Garamond" w:hAnsi="Garamond" w:cs="Times New Roman"/>
          <w:sz w:val="24"/>
          <w:szCs w:val="24"/>
        </w:rPr>
        <w:t>Against</w:t>
      </w:r>
      <w:proofErr w:type="gramEnd"/>
      <w:r w:rsidRPr="00F43C88">
        <w:rPr>
          <w:rFonts w:ascii="Garamond" w:hAnsi="Garamond" w:cs="Times New Roman"/>
          <w:sz w:val="24"/>
          <w:szCs w:val="24"/>
        </w:rPr>
        <w:t xml:space="preserve"> Gender Based Violence Campaign</w:t>
      </w:r>
      <w:r>
        <w:rPr>
          <w:rFonts w:ascii="Garamond" w:hAnsi="Garamond" w:cs="Times New Roman"/>
          <w:sz w:val="24"/>
          <w:szCs w:val="24"/>
        </w:rPr>
        <w:t xml:space="preserve">. </w:t>
      </w:r>
      <w:r w:rsidRPr="00F43C88">
        <w:rPr>
          <w:rFonts w:ascii="Garamond" w:hAnsi="Garamond" w:cs="Times New Roman"/>
          <w:sz w:val="24"/>
          <w:szCs w:val="24"/>
        </w:rPr>
        <w:t xml:space="preserve">Members of churches and ecumenical partners in the Christian Network - </w:t>
      </w:r>
      <w:r w:rsidRPr="00F43C88">
        <w:rPr>
          <w:rFonts w:ascii="Garamond" w:hAnsi="Garamond" w:cs="Times New Roman"/>
          <w:i/>
          <w:sz w:val="24"/>
          <w:szCs w:val="24"/>
        </w:rPr>
        <w:t>Talanoa</w:t>
      </w:r>
      <w:r w:rsidRPr="00F43C88">
        <w:rPr>
          <w:rFonts w:ascii="Garamond" w:hAnsi="Garamond" w:cs="Times New Roman"/>
          <w:sz w:val="24"/>
          <w:szCs w:val="24"/>
        </w:rPr>
        <w:t xml:space="preserve"> </w:t>
      </w:r>
      <w:r w:rsidR="00F43C88">
        <w:rPr>
          <w:rFonts w:ascii="Garamond" w:hAnsi="Garamond" w:cs="Times New Roman"/>
          <w:sz w:val="24"/>
          <w:szCs w:val="24"/>
        </w:rPr>
        <w:t xml:space="preserve">have been approached </w:t>
      </w:r>
      <w:r w:rsidRPr="00F43C88">
        <w:rPr>
          <w:rFonts w:ascii="Garamond" w:hAnsi="Garamond" w:cs="Times New Roman"/>
          <w:sz w:val="24"/>
          <w:szCs w:val="24"/>
        </w:rPr>
        <w:t>to write prayers</w:t>
      </w:r>
      <w:r w:rsidR="001C10E8">
        <w:rPr>
          <w:rFonts w:ascii="Garamond" w:hAnsi="Garamond" w:cs="Times New Roman"/>
          <w:sz w:val="24"/>
          <w:szCs w:val="24"/>
        </w:rPr>
        <w:t>.</w:t>
      </w:r>
      <w:r w:rsidRPr="00F43C88">
        <w:rPr>
          <w:rFonts w:ascii="Garamond" w:hAnsi="Garamond" w:cs="Times New Roman"/>
          <w:sz w:val="24"/>
          <w:szCs w:val="24"/>
        </w:rPr>
        <w:t xml:space="preserve"> Contributors are asked </w:t>
      </w:r>
      <w:r w:rsidR="00B5437C">
        <w:rPr>
          <w:rFonts w:ascii="Garamond" w:hAnsi="Garamond" w:cs="Times New Roman"/>
          <w:sz w:val="24"/>
          <w:szCs w:val="24"/>
        </w:rPr>
        <w:t xml:space="preserve">to </w:t>
      </w:r>
      <w:r w:rsidRPr="00F43C88">
        <w:rPr>
          <w:rFonts w:ascii="Garamond" w:hAnsi="Garamond" w:cs="Times New Roman"/>
          <w:sz w:val="24"/>
          <w:szCs w:val="24"/>
        </w:rPr>
        <w:t xml:space="preserve">link the prayer to </w:t>
      </w:r>
      <w:r w:rsidR="00E918B5">
        <w:rPr>
          <w:rFonts w:ascii="Garamond" w:hAnsi="Garamond" w:cs="Times New Roman"/>
          <w:sz w:val="24"/>
          <w:szCs w:val="24"/>
        </w:rPr>
        <w:t xml:space="preserve">actions aimed at </w:t>
      </w:r>
      <w:r w:rsidRPr="00F43C88">
        <w:rPr>
          <w:rFonts w:ascii="Garamond" w:hAnsi="Garamond" w:cs="Times New Roman"/>
          <w:sz w:val="24"/>
          <w:szCs w:val="24"/>
        </w:rPr>
        <w:t>ending violence against girls, boys, young women, young men, women and men and efforts to ensu</w:t>
      </w:r>
      <w:r w:rsidR="00B5437C">
        <w:rPr>
          <w:rFonts w:ascii="Garamond" w:hAnsi="Garamond" w:cs="Times New Roman"/>
          <w:sz w:val="24"/>
          <w:szCs w:val="24"/>
        </w:rPr>
        <w:t>r</w:t>
      </w:r>
      <w:r w:rsidRPr="00F43C88">
        <w:rPr>
          <w:rFonts w:ascii="Garamond" w:hAnsi="Garamond" w:cs="Times New Roman"/>
          <w:sz w:val="24"/>
          <w:szCs w:val="24"/>
        </w:rPr>
        <w:t xml:space="preserve">ing their access to quality and affordable education, safe schools, homes, communities and the theme for this year’s 16 Days of Activism. </w:t>
      </w:r>
    </w:p>
    <w:p w:rsidR="002349E7" w:rsidRPr="002349E7" w:rsidRDefault="002349E7" w:rsidP="002349E7">
      <w:pPr>
        <w:pStyle w:val="ListParagraph"/>
        <w:rPr>
          <w:rFonts w:ascii="Garamond" w:hAnsi="Garamond" w:cs="Times New Roman"/>
          <w:sz w:val="24"/>
          <w:szCs w:val="24"/>
        </w:rPr>
      </w:pPr>
    </w:p>
    <w:p w:rsidR="002349E7" w:rsidRPr="002349E7" w:rsidRDefault="002349E7" w:rsidP="002349E7">
      <w:pPr>
        <w:pStyle w:val="ListParagraph"/>
        <w:ind w:left="1260"/>
        <w:rPr>
          <w:rFonts w:ascii="Garamond" w:hAnsi="Garamond" w:cs="Times New Roman"/>
          <w:sz w:val="24"/>
          <w:szCs w:val="24"/>
        </w:rPr>
      </w:pPr>
    </w:p>
    <w:p w:rsidR="00B5437C" w:rsidRPr="003C708E" w:rsidRDefault="00FC6251" w:rsidP="003C708E">
      <w:pPr>
        <w:pStyle w:val="ListParagraph"/>
        <w:numPr>
          <w:ilvl w:val="0"/>
          <w:numId w:val="1"/>
        </w:numPr>
        <w:rPr>
          <w:rFonts w:ascii="Garamond" w:hAnsi="Garamond" w:cs="Times New Roman"/>
          <w:sz w:val="24"/>
          <w:szCs w:val="24"/>
        </w:rPr>
      </w:pPr>
      <w:r w:rsidRPr="003C708E">
        <w:rPr>
          <w:rFonts w:ascii="Garamond" w:hAnsi="Garamond" w:cs="Times New Roman"/>
          <w:sz w:val="24"/>
          <w:szCs w:val="24"/>
        </w:rPr>
        <w:t xml:space="preserve">This year’s theme </w:t>
      </w:r>
      <w:r w:rsidR="00E65289" w:rsidRPr="003C708E">
        <w:rPr>
          <w:rFonts w:ascii="Garamond" w:hAnsi="Garamond" w:cs="Times New Roman"/>
          <w:sz w:val="24"/>
          <w:szCs w:val="24"/>
        </w:rPr>
        <w:t xml:space="preserve"> </w:t>
      </w:r>
      <w:r w:rsidRPr="003C708E">
        <w:rPr>
          <w:rFonts w:ascii="Garamond" w:hAnsi="Garamond" w:cs="Times New Roman"/>
          <w:sz w:val="24"/>
          <w:szCs w:val="24"/>
        </w:rPr>
        <w:t>“</w:t>
      </w:r>
      <w:r w:rsidR="00E65289" w:rsidRPr="003C708E">
        <w:rPr>
          <w:rFonts w:ascii="Garamond" w:hAnsi="Garamond" w:cs="Times New Roman"/>
          <w:sz w:val="24"/>
          <w:szCs w:val="24"/>
        </w:rPr>
        <w:t xml:space="preserve">From Peace in the Home to Peace in the </w:t>
      </w:r>
      <w:r w:rsidR="00DB2323" w:rsidRPr="003C708E">
        <w:rPr>
          <w:rFonts w:ascii="Garamond" w:hAnsi="Garamond" w:cs="Times New Roman"/>
          <w:sz w:val="24"/>
          <w:szCs w:val="24"/>
        </w:rPr>
        <w:t>World:</w:t>
      </w:r>
      <w:r w:rsidR="00E65289" w:rsidRPr="003C708E">
        <w:rPr>
          <w:rFonts w:ascii="Garamond" w:hAnsi="Garamond" w:cs="Times New Roman"/>
          <w:sz w:val="24"/>
          <w:szCs w:val="24"/>
        </w:rPr>
        <w:t xml:space="preserve"> Making </w:t>
      </w:r>
      <w:r w:rsidRPr="003C708E">
        <w:rPr>
          <w:rFonts w:ascii="Garamond" w:hAnsi="Garamond" w:cs="Times New Roman"/>
          <w:sz w:val="24"/>
          <w:szCs w:val="24"/>
        </w:rPr>
        <w:t>E</w:t>
      </w:r>
      <w:r w:rsidR="00E65289" w:rsidRPr="003C708E">
        <w:rPr>
          <w:rFonts w:ascii="Garamond" w:hAnsi="Garamond" w:cs="Times New Roman"/>
          <w:sz w:val="24"/>
          <w:szCs w:val="24"/>
        </w:rPr>
        <w:t xml:space="preserve">ducation </w:t>
      </w:r>
      <w:r w:rsidRPr="003C708E">
        <w:rPr>
          <w:rFonts w:ascii="Garamond" w:hAnsi="Garamond" w:cs="Times New Roman"/>
          <w:sz w:val="24"/>
          <w:szCs w:val="24"/>
        </w:rPr>
        <w:t>S</w:t>
      </w:r>
      <w:r w:rsidR="00E65289" w:rsidRPr="003C708E">
        <w:rPr>
          <w:rFonts w:ascii="Garamond" w:hAnsi="Garamond" w:cs="Times New Roman"/>
          <w:sz w:val="24"/>
          <w:szCs w:val="24"/>
        </w:rPr>
        <w:t xml:space="preserve">afe for </w:t>
      </w:r>
      <w:r w:rsidRPr="003C708E">
        <w:rPr>
          <w:rFonts w:ascii="Garamond" w:hAnsi="Garamond" w:cs="Times New Roman"/>
          <w:sz w:val="24"/>
          <w:szCs w:val="24"/>
        </w:rPr>
        <w:t>A</w:t>
      </w:r>
      <w:r w:rsidR="00DB2323" w:rsidRPr="003C708E">
        <w:rPr>
          <w:rFonts w:ascii="Garamond" w:hAnsi="Garamond" w:cs="Times New Roman"/>
          <w:sz w:val="24"/>
          <w:szCs w:val="24"/>
        </w:rPr>
        <w:t>ll</w:t>
      </w:r>
      <w:r w:rsidR="00F1087D">
        <w:rPr>
          <w:rFonts w:ascii="Garamond" w:hAnsi="Garamond" w:cs="Times New Roman"/>
          <w:sz w:val="24"/>
          <w:szCs w:val="24"/>
        </w:rPr>
        <w:t>”</w:t>
      </w:r>
      <w:r w:rsidRPr="003C708E">
        <w:rPr>
          <w:rFonts w:ascii="Garamond" w:hAnsi="Garamond" w:cs="Times New Roman"/>
          <w:sz w:val="24"/>
          <w:szCs w:val="24"/>
        </w:rPr>
        <w:t xml:space="preserve"> highlights the link between ensuring education promotes a culture and values for respect, peace, kindness goodness as well as the role of girls, boys, women and men in their homes and nations. </w:t>
      </w:r>
      <w:r w:rsidR="00FC165C" w:rsidRPr="003C708E">
        <w:rPr>
          <w:rFonts w:ascii="Garamond" w:hAnsi="Garamond" w:cs="Times New Roman"/>
          <w:sz w:val="24"/>
          <w:szCs w:val="24"/>
        </w:rPr>
        <w:t xml:space="preserve"> </w:t>
      </w:r>
      <w:r w:rsidR="002D5784" w:rsidRPr="003C708E">
        <w:rPr>
          <w:rFonts w:ascii="Garamond" w:hAnsi="Garamond" w:cs="Times New Roman"/>
          <w:sz w:val="24"/>
          <w:szCs w:val="24"/>
        </w:rPr>
        <w:t xml:space="preserve"> </w:t>
      </w:r>
      <w:r w:rsidR="002017E7" w:rsidRPr="003C708E">
        <w:rPr>
          <w:rFonts w:ascii="Garamond" w:hAnsi="Garamond" w:cs="Times New Roman"/>
          <w:sz w:val="24"/>
          <w:szCs w:val="24"/>
        </w:rPr>
        <w:t xml:space="preserve"> </w:t>
      </w:r>
    </w:p>
    <w:p w:rsidR="003C708E" w:rsidRDefault="00B5437C" w:rsidP="00B5437C">
      <w:pPr>
        <w:ind w:left="540"/>
        <w:rPr>
          <w:rFonts w:ascii="Garamond" w:hAnsi="Garamond" w:cs="Times New Roman"/>
          <w:sz w:val="24"/>
          <w:szCs w:val="24"/>
        </w:rPr>
      </w:pPr>
      <w:r>
        <w:rPr>
          <w:rFonts w:ascii="Garamond" w:hAnsi="Garamond" w:cs="Times New Roman"/>
          <w:sz w:val="24"/>
          <w:szCs w:val="24"/>
        </w:rPr>
        <w:t xml:space="preserve">Join with us during 16 Days of Activism and help us </w:t>
      </w:r>
      <w:r w:rsidR="00E21B4E">
        <w:rPr>
          <w:rFonts w:ascii="Garamond" w:hAnsi="Garamond" w:cs="Times New Roman"/>
          <w:sz w:val="24"/>
          <w:szCs w:val="24"/>
        </w:rPr>
        <w:t>put a spotlight on any for</w:t>
      </w:r>
      <w:r>
        <w:rPr>
          <w:rFonts w:ascii="Garamond" w:hAnsi="Garamond" w:cs="Times New Roman"/>
          <w:sz w:val="24"/>
          <w:szCs w:val="24"/>
        </w:rPr>
        <w:t>m</w:t>
      </w:r>
      <w:r w:rsidR="00E21B4E">
        <w:rPr>
          <w:rFonts w:ascii="Garamond" w:hAnsi="Garamond" w:cs="Times New Roman"/>
          <w:sz w:val="24"/>
          <w:szCs w:val="24"/>
        </w:rPr>
        <w:t xml:space="preserve"> </w:t>
      </w:r>
      <w:r>
        <w:rPr>
          <w:rFonts w:ascii="Garamond" w:hAnsi="Garamond" w:cs="Times New Roman"/>
          <w:sz w:val="24"/>
          <w:szCs w:val="24"/>
        </w:rPr>
        <w:t xml:space="preserve">of violence and abuse faced by women </w:t>
      </w:r>
      <w:r w:rsidR="003C708E">
        <w:rPr>
          <w:rFonts w:ascii="Garamond" w:hAnsi="Garamond" w:cs="Times New Roman"/>
          <w:sz w:val="24"/>
          <w:szCs w:val="24"/>
        </w:rPr>
        <w:t xml:space="preserve">and children in Fiji and other Pacific island countries. </w:t>
      </w:r>
    </w:p>
    <w:p w:rsidR="00197500" w:rsidRPr="00B5437C" w:rsidRDefault="00FB3E8B" w:rsidP="00B5437C">
      <w:pPr>
        <w:ind w:left="540"/>
        <w:rPr>
          <w:rFonts w:ascii="Garamond" w:hAnsi="Garamond" w:cs="Times New Roman"/>
          <w:sz w:val="24"/>
          <w:szCs w:val="24"/>
        </w:rPr>
      </w:pPr>
      <w:r w:rsidRPr="00B5437C">
        <w:rPr>
          <w:rFonts w:ascii="Garamond" w:hAnsi="Garamond" w:cs="Times New Roman"/>
          <w:sz w:val="24"/>
          <w:szCs w:val="24"/>
        </w:rPr>
        <w:t xml:space="preserve">For further information please contact Miliana Fong on </w:t>
      </w:r>
      <w:hyperlink r:id="rId10" w:history="1">
        <w:r w:rsidR="00887E2F" w:rsidRPr="00B5437C">
          <w:rPr>
            <w:rStyle w:val="Hyperlink"/>
            <w:rFonts w:ascii="Garamond" w:hAnsi="Garamond" w:cs="Times New Roman"/>
            <w:sz w:val="24"/>
            <w:szCs w:val="24"/>
          </w:rPr>
          <w:t>houseofsarah@connect.com.fj</w:t>
        </w:r>
      </w:hyperlink>
      <w:r w:rsidR="00887E2F" w:rsidRPr="00B5437C">
        <w:rPr>
          <w:rFonts w:ascii="Garamond" w:hAnsi="Garamond" w:cs="Times New Roman"/>
          <w:sz w:val="24"/>
          <w:szCs w:val="24"/>
        </w:rPr>
        <w:t xml:space="preserve"> </w:t>
      </w:r>
      <w:r w:rsidR="00781D99" w:rsidRPr="00B5437C">
        <w:rPr>
          <w:rFonts w:ascii="Garamond" w:hAnsi="Garamond" w:cs="Times New Roman"/>
          <w:sz w:val="24"/>
          <w:szCs w:val="24"/>
        </w:rPr>
        <w:t xml:space="preserve">on telephone </w:t>
      </w:r>
      <w:r w:rsidR="001547D3">
        <w:rPr>
          <w:rFonts w:ascii="Garamond" w:hAnsi="Garamond" w:cs="Times New Roman"/>
          <w:sz w:val="24"/>
          <w:szCs w:val="24"/>
        </w:rPr>
        <w:t xml:space="preserve">+679 </w:t>
      </w:r>
      <w:r w:rsidR="00781D99" w:rsidRPr="00B5437C">
        <w:rPr>
          <w:rFonts w:ascii="Garamond" w:hAnsi="Garamond" w:cs="Times New Roman"/>
          <w:sz w:val="24"/>
          <w:szCs w:val="24"/>
        </w:rPr>
        <w:t>3100665</w:t>
      </w:r>
      <w:r w:rsidR="001547D3">
        <w:rPr>
          <w:rFonts w:ascii="Garamond" w:hAnsi="Garamond" w:cs="Times New Roman"/>
          <w:sz w:val="24"/>
          <w:szCs w:val="24"/>
        </w:rPr>
        <w:t>/+679 8094261/+679 3557257</w:t>
      </w:r>
      <w:r w:rsidR="00781D99" w:rsidRPr="00B5437C">
        <w:rPr>
          <w:rFonts w:ascii="Garamond" w:hAnsi="Garamond" w:cs="Times New Roman"/>
          <w:sz w:val="24"/>
          <w:szCs w:val="24"/>
        </w:rPr>
        <w:t xml:space="preserve"> at House of Sarah, Anglican Diocese of Polynesia, 6 Des </w:t>
      </w:r>
      <w:bookmarkStart w:id="0" w:name="_GoBack"/>
      <w:bookmarkEnd w:id="0"/>
      <w:proofErr w:type="spellStart"/>
      <w:r w:rsidR="00781D99" w:rsidRPr="00B5437C">
        <w:rPr>
          <w:rFonts w:ascii="Garamond" w:hAnsi="Garamond" w:cs="Times New Roman"/>
          <w:sz w:val="24"/>
          <w:szCs w:val="24"/>
        </w:rPr>
        <w:t>Vouex</w:t>
      </w:r>
      <w:proofErr w:type="spellEnd"/>
      <w:r w:rsidR="00781D99" w:rsidRPr="00B5437C">
        <w:rPr>
          <w:rFonts w:ascii="Garamond" w:hAnsi="Garamond" w:cs="Times New Roman"/>
          <w:sz w:val="24"/>
          <w:szCs w:val="24"/>
        </w:rPr>
        <w:t xml:space="preserve"> Road, Suva</w:t>
      </w:r>
      <w:r w:rsidR="00E918B5">
        <w:rPr>
          <w:rFonts w:ascii="Garamond" w:hAnsi="Garamond" w:cs="Times New Roman"/>
          <w:sz w:val="24"/>
          <w:szCs w:val="24"/>
        </w:rPr>
        <w:t>, Fiji</w:t>
      </w:r>
      <w:r w:rsidR="00781D99" w:rsidRPr="00B5437C">
        <w:rPr>
          <w:rFonts w:ascii="Garamond" w:hAnsi="Garamond" w:cs="Times New Roman"/>
          <w:sz w:val="24"/>
          <w:szCs w:val="24"/>
        </w:rPr>
        <w:t>.</w:t>
      </w:r>
      <w:r w:rsidRPr="00B5437C">
        <w:rPr>
          <w:rFonts w:ascii="Garamond" w:hAnsi="Garamond" w:cs="Times New Roman"/>
          <w:sz w:val="24"/>
          <w:szCs w:val="24"/>
        </w:rPr>
        <w:t xml:space="preserve"> </w:t>
      </w:r>
      <w:r w:rsidR="00197500" w:rsidRPr="00B5437C">
        <w:rPr>
          <w:rFonts w:ascii="Garamond" w:hAnsi="Garamond" w:cs="Times New Roman"/>
          <w:sz w:val="24"/>
          <w:szCs w:val="24"/>
        </w:rPr>
        <w:t xml:space="preserve">      </w:t>
      </w:r>
    </w:p>
    <w:p w:rsidR="00C734A3" w:rsidRPr="00CC5E0F" w:rsidRDefault="00CC5E0F" w:rsidP="00CC5E0F">
      <w:pPr>
        <w:rPr>
          <w:rFonts w:ascii="Garamond" w:hAnsi="Garamond" w:cs="Times New Roman"/>
          <w:sz w:val="24"/>
          <w:szCs w:val="24"/>
        </w:rPr>
      </w:pPr>
      <w:r w:rsidRPr="00CC5E0F">
        <w:rPr>
          <w:rFonts w:ascii="Garamond" w:hAnsi="Garamond" w:cs="Times New Roman"/>
          <w:sz w:val="24"/>
          <w:szCs w:val="24"/>
        </w:rPr>
        <w:t xml:space="preserve">Funding </w:t>
      </w:r>
      <w:r>
        <w:rPr>
          <w:rFonts w:ascii="Garamond" w:hAnsi="Garamond" w:cs="Times New Roman"/>
          <w:sz w:val="24"/>
          <w:szCs w:val="24"/>
        </w:rPr>
        <w:t>for these activities is from UN Women Fiji Multi-Country Office, Pacific Regional    EVAW Facility Fund and DFAT Pacific Women.</w:t>
      </w:r>
    </w:p>
    <w:p w:rsidR="00C734A3" w:rsidRPr="00F43C88" w:rsidRDefault="00C734A3">
      <w:pPr>
        <w:rPr>
          <w:rFonts w:ascii="Garamond" w:hAnsi="Garamond" w:cs="Times New Roman"/>
          <w:sz w:val="24"/>
          <w:szCs w:val="24"/>
        </w:rPr>
      </w:pPr>
    </w:p>
    <w:p w:rsidR="0000134E" w:rsidRPr="00F43C88" w:rsidRDefault="0000134E">
      <w:pPr>
        <w:rPr>
          <w:rFonts w:ascii="Garamond" w:hAnsi="Garamond" w:cs="Times New Roman"/>
          <w:sz w:val="24"/>
          <w:szCs w:val="24"/>
        </w:rPr>
      </w:pPr>
    </w:p>
    <w:p w:rsidR="0000134E" w:rsidRPr="00F43C88" w:rsidRDefault="0000134E">
      <w:pPr>
        <w:rPr>
          <w:rFonts w:ascii="Garamond" w:hAnsi="Garamond" w:cs="Times New Roman"/>
          <w:sz w:val="24"/>
          <w:szCs w:val="24"/>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E918B5" w:rsidRDefault="00E918B5" w:rsidP="0000134E">
      <w:pPr>
        <w:rPr>
          <w:rFonts w:ascii="Garamond" w:hAnsi="Garamond" w:cs="Times New Roman"/>
          <w:b/>
          <w:sz w:val="24"/>
          <w:szCs w:val="24"/>
          <w:u w:val="single"/>
        </w:rPr>
      </w:pPr>
    </w:p>
    <w:p w:rsidR="00CF3029" w:rsidRPr="00F43C88" w:rsidRDefault="00CF3029" w:rsidP="00CF3029">
      <w:pPr>
        <w:rPr>
          <w:rFonts w:ascii="Garamond" w:hAnsi="Garamond" w:cs="Times New Roman"/>
          <w:sz w:val="24"/>
          <w:szCs w:val="24"/>
        </w:rPr>
      </w:pPr>
    </w:p>
    <w:sectPr w:rsidR="00CF3029" w:rsidRPr="00F43C88" w:rsidSect="00A66F6B">
      <w:footerReference w:type="defaul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A2" w:rsidRDefault="006E12A2" w:rsidP="00725D53">
      <w:pPr>
        <w:spacing w:after="0" w:line="240" w:lineRule="auto"/>
      </w:pPr>
      <w:r>
        <w:separator/>
      </w:r>
    </w:p>
  </w:endnote>
  <w:endnote w:type="continuationSeparator" w:id="0">
    <w:p w:rsidR="006E12A2" w:rsidRDefault="006E12A2" w:rsidP="0072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90925"/>
      <w:docPartObj>
        <w:docPartGallery w:val="Page Numbers (Bottom of Page)"/>
        <w:docPartUnique/>
      </w:docPartObj>
    </w:sdtPr>
    <w:sdtEndPr>
      <w:rPr>
        <w:noProof/>
      </w:rPr>
    </w:sdtEndPr>
    <w:sdtContent>
      <w:p w:rsidR="00E87AB3" w:rsidRDefault="00E87AB3">
        <w:pPr>
          <w:pStyle w:val="Footer"/>
          <w:jc w:val="right"/>
        </w:pPr>
        <w:r>
          <w:fldChar w:fldCharType="begin"/>
        </w:r>
        <w:r>
          <w:instrText xml:space="preserve"> PAGE   \* MERGEFORMAT </w:instrText>
        </w:r>
        <w:r>
          <w:fldChar w:fldCharType="separate"/>
        </w:r>
        <w:r w:rsidR="00CC5E0F">
          <w:rPr>
            <w:noProof/>
          </w:rPr>
          <w:t>3</w:t>
        </w:r>
        <w:r>
          <w:rPr>
            <w:noProof/>
          </w:rPr>
          <w:fldChar w:fldCharType="end"/>
        </w:r>
      </w:p>
    </w:sdtContent>
  </w:sdt>
  <w:p w:rsidR="00E87AB3" w:rsidRDefault="00E8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A2" w:rsidRDefault="006E12A2" w:rsidP="00725D53">
      <w:pPr>
        <w:spacing w:after="0" w:line="240" w:lineRule="auto"/>
      </w:pPr>
      <w:r>
        <w:separator/>
      </w:r>
    </w:p>
  </w:footnote>
  <w:footnote w:type="continuationSeparator" w:id="0">
    <w:p w:rsidR="006E12A2" w:rsidRDefault="006E12A2" w:rsidP="00725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C"/>
    <w:multiLevelType w:val="hybridMultilevel"/>
    <w:tmpl w:val="C03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5200"/>
    <w:multiLevelType w:val="hybridMultilevel"/>
    <w:tmpl w:val="F2AEAF60"/>
    <w:lvl w:ilvl="0" w:tplc="EE886DAC">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916A6C"/>
    <w:multiLevelType w:val="hybridMultilevel"/>
    <w:tmpl w:val="E332796A"/>
    <w:lvl w:ilvl="0" w:tplc="A5760A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4372A2"/>
    <w:multiLevelType w:val="hybridMultilevel"/>
    <w:tmpl w:val="272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1537F"/>
    <w:multiLevelType w:val="hybridMultilevel"/>
    <w:tmpl w:val="80466F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DCB762F"/>
    <w:multiLevelType w:val="hybridMultilevel"/>
    <w:tmpl w:val="5EE85E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8AC611E"/>
    <w:multiLevelType w:val="hybridMultilevel"/>
    <w:tmpl w:val="9B4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B193C"/>
    <w:multiLevelType w:val="hybridMultilevel"/>
    <w:tmpl w:val="8BF4A38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7C"/>
    <w:rsid w:val="0000134E"/>
    <w:rsid w:val="00061F1B"/>
    <w:rsid w:val="00094BC6"/>
    <w:rsid w:val="000D2000"/>
    <w:rsid w:val="000F51F2"/>
    <w:rsid w:val="0011300C"/>
    <w:rsid w:val="001547D3"/>
    <w:rsid w:val="00172157"/>
    <w:rsid w:val="001772F5"/>
    <w:rsid w:val="00197500"/>
    <w:rsid w:val="001C10E8"/>
    <w:rsid w:val="002017E7"/>
    <w:rsid w:val="002139F8"/>
    <w:rsid w:val="002349E7"/>
    <w:rsid w:val="00264A6D"/>
    <w:rsid w:val="00276AEC"/>
    <w:rsid w:val="002D5784"/>
    <w:rsid w:val="0030245F"/>
    <w:rsid w:val="0038047D"/>
    <w:rsid w:val="003B12FF"/>
    <w:rsid w:val="003B4497"/>
    <w:rsid w:val="003C708E"/>
    <w:rsid w:val="003D4815"/>
    <w:rsid w:val="004161DC"/>
    <w:rsid w:val="004904ED"/>
    <w:rsid w:val="00524485"/>
    <w:rsid w:val="0054177C"/>
    <w:rsid w:val="00543E08"/>
    <w:rsid w:val="00561632"/>
    <w:rsid w:val="00562D4B"/>
    <w:rsid w:val="005831A6"/>
    <w:rsid w:val="00590BAC"/>
    <w:rsid w:val="00603BA3"/>
    <w:rsid w:val="00640F7F"/>
    <w:rsid w:val="006549CB"/>
    <w:rsid w:val="006E12A2"/>
    <w:rsid w:val="00725D53"/>
    <w:rsid w:val="00781D99"/>
    <w:rsid w:val="00790D8A"/>
    <w:rsid w:val="007A53C6"/>
    <w:rsid w:val="007F67E8"/>
    <w:rsid w:val="008319FE"/>
    <w:rsid w:val="00887E2F"/>
    <w:rsid w:val="00925DFE"/>
    <w:rsid w:val="00933C1E"/>
    <w:rsid w:val="00935493"/>
    <w:rsid w:val="009A32E3"/>
    <w:rsid w:val="009C4A4C"/>
    <w:rsid w:val="00A66F6B"/>
    <w:rsid w:val="00A71CF8"/>
    <w:rsid w:val="00AF23A6"/>
    <w:rsid w:val="00B5437C"/>
    <w:rsid w:val="00BA620D"/>
    <w:rsid w:val="00C734A3"/>
    <w:rsid w:val="00CC5E0F"/>
    <w:rsid w:val="00CE2C0A"/>
    <w:rsid w:val="00CF3029"/>
    <w:rsid w:val="00CF5BF4"/>
    <w:rsid w:val="00DB2323"/>
    <w:rsid w:val="00DD5424"/>
    <w:rsid w:val="00E21B4E"/>
    <w:rsid w:val="00E42B02"/>
    <w:rsid w:val="00E65289"/>
    <w:rsid w:val="00E87AB3"/>
    <w:rsid w:val="00E918B5"/>
    <w:rsid w:val="00EB2390"/>
    <w:rsid w:val="00EB3572"/>
    <w:rsid w:val="00F04A16"/>
    <w:rsid w:val="00F1087D"/>
    <w:rsid w:val="00F43C88"/>
    <w:rsid w:val="00F47960"/>
    <w:rsid w:val="00FA5FE2"/>
    <w:rsid w:val="00FB3E8B"/>
    <w:rsid w:val="00FC165C"/>
    <w:rsid w:val="00FC6251"/>
    <w:rsid w:val="00FD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77C"/>
    <w:pPr>
      <w:spacing w:after="0" w:line="240" w:lineRule="auto"/>
    </w:pPr>
  </w:style>
  <w:style w:type="paragraph" w:styleId="ListParagraph">
    <w:name w:val="List Paragraph"/>
    <w:basedOn w:val="Normal"/>
    <w:link w:val="ListParagraphChar"/>
    <w:uiPriority w:val="34"/>
    <w:qFormat/>
    <w:rsid w:val="002017E7"/>
    <w:pPr>
      <w:ind w:left="720"/>
      <w:contextualSpacing/>
    </w:pPr>
  </w:style>
  <w:style w:type="paragraph" w:styleId="BalloonText">
    <w:name w:val="Balloon Text"/>
    <w:basedOn w:val="Normal"/>
    <w:link w:val="BalloonTextChar"/>
    <w:uiPriority w:val="99"/>
    <w:semiHidden/>
    <w:unhideWhenUsed/>
    <w:rsid w:val="00A6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6B"/>
    <w:rPr>
      <w:rFonts w:ascii="Tahoma" w:hAnsi="Tahoma" w:cs="Tahoma"/>
      <w:sz w:val="16"/>
      <w:szCs w:val="16"/>
    </w:rPr>
  </w:style>
  <w:style w:type="character" w:styleId="Hyperlink">
    <w:name w:val="Hyperlink"/>
    <w:basedOn w:val="DefaultParagraphFont"/>
    <w:uiPriority w:val="99"/>
    <w:unhideWhenUsed/>
    <w:rsid w:val="00781D99"/>
    <w:rPr>
      <w:color w:val="0000FF" w:themeColor="hyperlink"/>
      <w:u w:val="single"/>
    </w:rPr>
  </w:style>
  <w:style w:type="character" w:customStyle="1" w:styleId="ListParagraphChar">
    <w:name w:val="List Paragraph Char"/>
    <w:link w:val="ListParagraph"/>
    <w:uiPriority w:val="34"/>
    <w:rsid w:val="00725D53"/>
  </w:style>
  <w:style w:type="paragraph" w:styleId="CommentText">
    <w:name w:val="annotation text"/>
    <w:basedOn w:val="Normal"/>
    <w:link w:val="CommentTextChar"/>
    <w:uiPriority w:val="99"/>
    <w:unhideWhenUsed/>
    <w:rsid w:val="00725D53"/>
    <w:pPr>
      <w:spacing w:after="0" w:line="240" w:lineRule="auto"/>
    </w:pPr>
    <w:rPr>
      <w:rFonts w:eastAsia="Cambria" w:cs="Times New Roman"/>
      <w:sz w:val="20"/>
      <w:szCs w:val="20"/>
    </w:rPr>
  </w:style>
  <w:style w:type="character" w:customStyle="1" w:styleId="CommentTextChar">
    <w:name w:val="Comment Text Char"/>
    <w:basedOn w:val="DefaultParagraphFont"/>
    <w:link w:val="CommentText"/>
    <w:uiPriority w:val="99"/>
    <w:rsid w:val="00725D53"/>
    <w:rPr>
      <w:rFonts w:eastAsia="Cambria" w:cs="Times New Roman"/>
      <w:sz w:val="20"/>
      <w:szCs w:val="20"/>
    </w:rPr>
  </w:style>
  <w:style w:type="paragraph" w:styleId="FootnoteText">
    <w:name w:val="footnote text"/>
    <w:basedOn w:val="Normal"/>
    <w:link w:val="FootnoteTextChar"/>
    <w:uiPriority w:val="99"/>
    <w:unhideWhenUsed/>
    <w:rsid w:val="00725D53"/>
    <w:pPr>
      <w:spacing w:after="0" w:line="240" w:lineRule="auto"/>
    </w:pPr>
    <w:rPr>
      <w:rFonts w:eastAsia="Cambria" w:cs="Times New Roman"/>
      <w:sz w:val="20"/>
      <w:szCs w:val="20"/>
    </w:rPr>
  </w:style>
  <w:style w:type="character" w:customStyle="1" w:styleId="FootnoteTextChar">
    <w:name w:val="Footnote Text Char"/>
    <w:basedOn w:val="DefaultParagraphFont"/>
    <w:link w:val="FootnoteText"/>
    <w:uiPriority w:val="99"/>
    <w:rsid w:val="00725D53"/>
    <w:rPr>
      <w:rFonts w:eastAsia="Cambria" w:cs="Times New Roman"/>
      <w:sz w:val="20"/>
      <w:szCs w:val="20"/>
    </w:rPr>
  </w:style>
  <w:style w:type="character" w:styleId="FootnoteReference">
    <w:name w:val="footnote reference"/>
    <w:basedOn w:val="DefaultParagraphFont"/>
    <w:uiPriority w:val="99"/>
    <w:semiHidden/>
    <w:unhideWhenUsed/>
    <w:rsid w:val="00725D53"/>
    <w:rPr>
      <w:vertAlign w:val="superscript"/>
    </w:rPr>
  </w:style>
  <w:style w:type="paragraph" w:customStyle="1" w:styleId="NoSpacing1">
    <w:name w:val="No Spacing1"/>
    <w:basedOn w:val="Normal"/>
    <w:uiPriority w:val="99"/>
    <w:rsid w:val="00725D53"/>
    <w:pPr>
      <w:spacing w:after="0" w:line="240" w:lineRule="auto"/>
    </w:pPr>
    <w:rPr>
      <w:rFonts w:ascii="Calibri" w:eastAsia="Times New Roman" w:hAnsi="Calibri" w:cs="Times New Roman"/>
      <w:lang w:val="en-NZ"/>
    </w:rPr>
  </w:style>
  <w:style w:type="paragraph" w:styleId="Header">
    <w:name w:val="header"/>
    <w:basedOn w:val="Normal"/>
    <w:link w:val="HeaderChar"/>
    <w:uiPriority w:val="99"/>
    <w:unhideWhenUsed/>
    <w:rsid w:val="0093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1E"/>
  </w:style>
  <w:style w:type="paragraph" w:styleId="Footer">
    <w:name w:val="footer"/>
    <w:basedOn w:val="Normal"/>
    <w:link w:val="FooterChar"/>
    <w:uiPriority w:val="99"/>
    <w:unhideWhenUsed/>
    <w:rsid w:val="0093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1E"/>
  </w:style>
  <w:style w:type="character" w:styleId="CommentReference">
    <w:name w:val="annotation reference"/>
    <w:basedOn w:val="DefaultParagraphFont"/>
    <w:uiPriority w:val="99"/>
    <w:semiHidden/>
    <w:unhideWhenUsed/>
    <w:rsid w:val="00543E08"/>
    <w:rPr>
      <w:sz w:val="16"/>
      <w:szCs w:val="16"/>
    </w:rPr>
  </w:style>
  <w:style w:type="paragraph" w:styleId="CommentSubject">
    <w:name w:val="annotation subject"/>
    <w:basedOn w:val="CommentText"/>
    <w:next w:val="CommentText"/>
    <w:link w:val="CommentSubjectChar"/>
    <w:uiPriority w:val="99"/>
    <w:semiHidden/>
    <w:unhideWhenUsed/>
    <w:rsid w:val="00543E0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43E08"/>
    <w:rPr>
      <w:rFonts w:eastAsia="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77C"/>
    <w:pPr>
      <w:spacing w:after="0" w:line="240" w:lineRule="auto"/>
    </w:pPr>
  </w:style>
  <w:style w:type="paragraph" w:styleId="ListParagraph">
    <w:name w:val="List Paragraph"/>
    <w:basedOn w:val="Normal"/>
    <w:link w:val="ListParagraphChar"/>
    <w:uiPriority w:val="34"/>
    <w:qFormat/>
    <w:rsid w:val="002017E7"/>
    <w:pPr>
      <w:ind w:left="720"/>
      <w:contextualSpacing/>
    </w:pPr>
  </w:style>
  <w:style w:type="paragraph" w:styleId="BalloonText">
    <w:name w:val="Balloon Text"/>
    <w:basedOn w:val="Normal"/>
    <w:link w:val="BalloonTextChar"/>
    <w:uiPriority w:val="99"/>
    <w:semiHidden/>
    <w:unhideWhenUsed/>
    <w:rsid w:val="00A6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6B"/>
    <w:rPr>
      <w:rFonts w:ascii="Tahoma" w:hAnsi="Tahoma" w:cs="Tahoma"/>
      <w:sz w:val="16"/>
      <w:szCs w:val="16"/>
    </w:rPr>
  </w:style>
  <w:style w:type="character" w:styleId="Hyperlink">
    <w:name w:val="Hyperlink"/>
    <w:basedOn w:val="DefaultParagraphFont"/>
    <w:uiPriority w:val="99"/>
    <w:unhideWhenUsed/>
    <w:rsid w:val="00781D99"/>
    <w:rPr>
      <w:color w:val="0000FF" w:themeColor="hyperlink"/>
      <w:u w:val="single"/>
    </w:rPr>
  </w:style>
  <w:style w:type="character" w:customStyle="1" w:styleId="ListParagraphChar">
    <w:name w:val="List Paragraph Char"/>
    <w:link w:val="ListParagraph"/>
    <w:uiPriority w:val="34"/>
    <w:rsid w:val="00725D53"/>
  </w:style>
  <w:style w:type="paragraph" w:styleId="CommentText">
    <w:name w:val="annotation text"/>
    <w:basedOn w:val="Normal"/>
    <w:link w:val="CommentTextChar"/>
    <w:uiPriority w:val="99"/>
    <w:unhideWhenUsed/>
    <w:rsid w:val="00725D53"/>
    <w:pPr>
      <w:spacing w:after="0" w:line="240" w:lineRule="auto"/>
    </w:pPr>
    <w:rPr>
      <w:rFonts w:eastAsia="Cambria" w:cs="Times New Roman"/>
      <w:sz w:val="20"/>
      <w:szCs w:val="20"/>
    </w:rPr>
  </w:style>
  <w:style w:type="character" w:customStyle="1" w:styleId="CommentTextChar">
    <w:name w:val="Comment Text Char"/>
    <w:basedOn w:val="DefaultParagraphFont"/>
    <w:link w:val="CommentText"/>
    <w:uiPriority w:val="99"/>
    <w:rsid w:val="00725D53"/>
    <w:rPr>
      <w:rFonts w:eastAsia="Cambria" w:cs="Times New Roman"/>
      <w:sz w:val="20"/>
      <w:szCs w:val="20"/>
    </w:rPr>
  </w:style>
  <w:style w:type="paragraph" w:styleId="FootnoteText">
    <w:name w:val="footnote text"/>
    <w:basedOn w:val="Normal"/>
    <w:link w:val="FootnoteTextChar"/>
    <w:uiPriority w:val="99"/>
    <w:unhideWhenUsed/>
    <w:rsid w:val="00725D53"/>
    <w:pPr>
      <w:spacing w:after="0" w:line="240" w:lineRule="auto"/>
    </w:pPr>
    <w:rPr>
      <w:rFonts w:eastAsia="Cambria" w:cs="Times New Roman"/>
      <w:sz w:val="20"/>
      <w:szCs w:val="20"/>
    </w:rPr>
  </w:style>
  <w:style w:type="character" w:customStyle="1" w:styleId="FootnoteTextChar">
    <w:name w:val="Footnote Text Char"/>
    <w:basedOn w:val="DefaultParagraphFont"/>
    <w:link w:val="FootnoteText"/>
    <w:uiPriority w:val="99"/>
    <w:rsid w:val="00725D53"/>
    <w:rPr>
      <w:rFonts w:eastAsia="Cambria" w:cs="Times New Roman"/>
      <w:sz w:val="20"/>
      <w:szCs w:val="20"/>
    </w:rPr>
  </w:style>
  <w:style w:type="character" w:styleId="FootnoteReference">
    <w:name w:val="footnote reference"/>
    <w:basedOn w:val="DefaultParagraphFont"/>
    <w:uiPriority w:val="99"/>
    <w:semiHidden/>
    <w:unhideWhenUsed/>
    <w:rsid w:val="00725D53"/>
    <w:rPr>
      <w:vertAlign w:val="superscript"/>
    </w:rPr>
  </w:style>
  <w:style w:type="paragraph" w:customStyle="1" w:styleId="NoSpacing1">
    <w:name w:val="No Spacing1"/>
    <w:basedOn w:val="Normal"/>
    <w:uiPriority w:val="99"/>
    <w:rsid w:val="00725D53"/>
    <w:pPr>
      <w:spacing w:after="0" w:line="240" w:lineRule="auto"/>
    </w:pPr>
    <w:rPr>
      <w:rFonts w:ascii="Calibri" w:eastAsia="Times New Roman" w:hAnsi="Calibri" w:cs="Times New Roman"/>
      <w:lang w:val="en-NZ"/>
    </w:rPr>
  </w:style>
  <w:style w:type="paragraph" w:styleId="Header">
    <w:name w:val="header"/>
    <w:basedOn w:val="Normal"/>
    <w:link w:val="HeaderChar"/>
    <w:uiPriority w:val="99"/>
    <w:unhideWhenUsed/>
    <w:rsid w:val="0093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1E"/>
  </w:style>
  <w:style w:type="paragraph" w:styleId="Footer">
    <w:name w:val="footer"/>
    <w:basedOn w:val="Normal"/>
    <w:link w:val="FooterChar"/>
    <w:uiPriority w:val="99"/>
    <w:unhideWhenUsed/>
    <w:rsid w:val="0093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1E"/>
  </w:style>
  <w:style w:type="character" w:styleId="CommentReference">
    <w:name w:val="annotation reference"/>
    <w:basedOn w:val="DefaultParagraphFont"/>
    <w:uiPriority w:val="99"/>
    <w:semiHidden/>
    <w:unhideWhenUsed/>
    <w:rsid w:val="00543E08"/>
    <w:rPr>
      <w:sz w:val="16"/>
      <w:szCs w:val="16"/>
    </w:rPr>
  </w:style>
  <w:style w:type="paragraph" w:styleId="CommentSubject">
    <w:name w:val="annotation subject"/>
    <w:basedOn w:val="CommentText"/>
    <w:next w:val="CommentText"/>
    <w:link w:val="CommentSubjectChar"/>
    <w:uiPriority w:val="99"/>
    <w:semiHidden/>
    <w:unhideWhenUsed/>
    <w:rsid w:val="00543E0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43E08"/>
    <w:rPr>
      <w:rFonts w:eastAsia="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useofsarah@connect.com.fj" TargetMode="External"/><Relationship Id="rId4" Type="http://schemas.microsoft.com/office/2007/relationships/stylesWithEffects" Target="stylesWithEffects.xml"/><Relationship Id="rId9" Type="http://schemas.openxmlformats.org/officeDocument/2006/relationships/hyperlink" Target="http://16dayscwgl.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D254-9E4D-4E5E-9B39-7C622AAF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skytec</dc:creator>
  <cp:lastModifiedBy>Malinda</cp:lastModifiedBy>
  <cp:revision>3</cp:revision>
  <cp:lastPrinted>2015-09-17T01:49:00Z</cp:lastPrinted>
  <dcterms:created xsi:type="dcterms:W3CDTF">2015-09-21T01:49:00Z</dcterms:created>
  <dcterms:modified xsi:type="dcterms:W3CDTF">2015-09-21T03:23:00Z</dcterms:modified>
</cp:coreProperties>
</file>